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C3" w:rsidRPr="0030600E" w:rsidRDefault="0030600E" w:rsidP="00306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0600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«ПРОЕКТ»</w:t>
      </w:r>
    </w:p>
    <w:p w:rsidR="000B5AC3" w:rsidRPr="0030600E" w:rsidRDefault="000B5AC3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Администрация </w:t>
      </w:r>
    </w:p>
    <w:p w:rsidR="000B5AC3" w:rsidRPr="0030600E" w:rsidRDefault="000442B9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</w:t>
      </w:r>
      <w:r w:rsidR="000B5AC3"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уни</w:t>
      </w:r>
      <w:r w:rsidR="00AC122D"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ципального  образования  «</w:t>
      </w:r>
      <w:proofErr w:type="spellStart"/>
      <w:r w:rsidR="00AC122D"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Капустиноярский</w:t>
      </w:r>
      <w:proofErr w:type="spellEnd"/>
      <w:r w:rsidR="00AC122D"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сельсовет»</w:t>
      </w:r>
    </w:p>
    <w:p w:rsidR="00B920DE" w:rsidRPr="0030600E" w:rsidRDefault="00AC122D" w:rsidP="004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Ахтубинского</w:t>
      </w:r>
      <w:proofErr w:type="spellEnd"/>
      <w:r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района Астраханской области.</w:t>
      </w:r>
    </w:p>
    <w:p w:rsidR="004743F9" w:rsidRPr="0030600E" w:rsidRDefault="004743F9" w:rsidP="004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05386" w:rsidRPr="0030600E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Постановление</w:t>
      </w:r>
      <w:r w:rsidR="00B920DE" w:rsidRPr="003060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B920DE" w:rsidRPr="00B920DE" w:rsidRDefault="00B920DE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_GoBack"/>
      <w:bookmarkEnd w:id="0"/>
    </w:p>
    <w:p w:rsidR="00B920DE" w:rsidRPr="00B920DE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 w:rsidRPr="00B920DE">
        <w:rPr>
          <w:rFonts w:ascii="Times New Roman CYR" w:eastAsia="Times New Roman" w:hAnsi="Times New Roman CYR" w:cs="Times New Roman CYR"/>
          <w:bCs/>
          <w:lang w:eastAsia="ru-RU"/>
        </w:rPr>
        <w:t>от ________ 2019 года.                                                                                                         № ___</w:t>
      </w:r>
    </w:p>
    <w:p w:rsidR="00705386" w:rsidRPr="00B920DE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705386" w:rsidRPr="00B920DE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"О Порядке рассмотрения обращений муниципальных унитарных (казенных) предприятий муниципаль</w:t>
      </w:r>
      <w:r w:rsidR="00AC122D"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ного образования « </w:t>
      </w:r>
      <w:proofErr w:type="spellStart"/>
      <w:r w:rsidR="00AC122D"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Капустиноярский</w:t>
      </w:r>
      <w:proofErr w:type="spellEnd"/>
      <w:r w:rsidR="00AC122D"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сельсовет»</w:t>
      </w:r>
      <w:r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 согласовании сделок с недвижимым имуществом, закрепленным за муниципальным унитарным или казенным предприятием на праве хозяйственного ведения (оперативного управления)"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Default="00705386" w:rsidP="00B92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14.11.2002 N 161-ФЗ "О муниципальных и муниципальных унитарных предприятиях", Федеральным законом от 29.07.1998 N 135-ФЗ "Об оценочной деятельности в Российской Федерации", Федеральным законом от 26.07.2006 N 135-ФЗ "О защите конкуренции", Федеральным законом от 25.06.2002 N 73-ФЗ "Об объектах культурного наследия (памятниках истории и культуры) народов Российской Федерации", руководствуясь Уставом муниципаль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Администрация муниципаль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постановляет:</w:t>
      </w:r>
    </w:p>
    <w:p w:rsidR="00B920DE" w:rsidRPr="00705386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705386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Утвердить Порядок рассмотрения обращений муниципальных унитарных (казенных) предприятий муниципального образ</w:t>
      </w:r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ования « </w:t>
      </w:r>
      <w:proofErr w:type="spellStart"/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="00705386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согласовании сделок с недвижимым имуществом, закрепленным за муниципальным унитарным или казенным предприятием на праве хозяйственного ведения (оперативного управления).</w:t>
      </w:r>
    </w:p>
    <w:p w:rsidR="006C7001" w:rsidRPr="00B920DE" w:rsidRDefault="006C7001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122D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постановление разместить на официальном интернет-сайте администрации МО «</w:t>
      </w:r>
      <w:proofErr w:type="spellStart"/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</w:p>
    <w:p w:rsidR="006C7001" w:rsidRPr="00B920DE" w:rsidRDefault="006C7001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705386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705386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="00705386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настоящего постановления возложить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заместителя  главы администрации  МО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="00705386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920DE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20DE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20DE" w:rsidRPr="00705386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2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705386" w:rsidRPr="00705386" w:rsidTr="00AC122D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</w:t>
            </w:r>
            <w:r w:rsidR="00B920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 муниципального образования</w:t>
            </w:r>
          </w:p>
          <w:p w:rsidR="00AC122D" w:rsidRPr="00705386" w:rsidRDefault="00AC122D" w:rsidP="00AC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сельсовет»                      </w:t>
            </w:r>
            <w:r w:rsidR="00B920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B920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920DE" w:rsidRPr="00705386" w:rsidRDefault="00B920DE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В.   В.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Юмагулов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C7001" w:rsidRDefault="006C7001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P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 w:rsidRPr="004B6167">
        <w:rPr>
          <w:rFonts w:ascii="Times New Roman CYR" w:eastAsia="Times New Roman" w:hAnsi="Times New Roman CYR" w:cs="Times New Roman CYR"/>
          <w:bCs/>
          <w:lang w:eastAsia="ru-RU"/>
        </w:rPr>
        <w:lastRenderedPageBreak/>
        <w:t>Утверждён:</w:t>
      </w:r>
    </w:p>
    <w:p w:rsidR="004B6167" w:rsidRP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 w:rsidRPr="004B6167">
        <w:rPr>
          <w:rFonts w:ascii="Times New Roman CYR" w:eastAsia="Times New Roman" w:hAnsi="Times New Roman CYR" w:cs="Times New Roman CYR"/>
          <w:bCs/>
          <w:lang w:eastAsia="ru-RU"/>
        </w:rPr>
        <w:t>Постановлением главы МО</w:t>
      </w:r>
    </w:p>
    <w:p w:rsidR="004B6167" w:rsidRP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 w:rsidRPr="004B6167">
        <w:rPr>
          <w:rFonts w:ascii="Times New Roman CYR" w:eastAsia="Times New Roman" w:hAnsi="Times New Roman CYR" w:cs="Times New Roman CYR"/>
          <w:bCs/>
          <w:lang w:eastAsia="ru-RU"/>
        </w:rPr>
        <w:t>«</w:t>
      </w:r>
      <w:proofErr w:type="spellStart"/>
      <w:r w:rsidRPr="004B6167">
        <w:rPr>
          <w:rFonts w:ascii="Times New Roman CYR" w:eastAsia="Times New Roman" w:hAnsi="Times New Roman CYR" w:cs="Times New Roman CYR"/>
          <w:bCs/>
          <w:lang w:eastAsia="ru-RU"/>
        </w:rPr>
        <w:t>Капустиноярский</w:t>
      </w:r>
      <w:proofErr w:type="spellEnd"/>
      <w:r w:rsidRPr="004B6167">
        <w:rPr>
          <w:rFonts w:ascii="Times New Roman CYR" w:eastAsia="Times New Roman" w:hAnsi="Times New Roman CYR" w:cs="Times New Roman CYR"/>
          <w:bCs/>
          <w:lang w:eastAsia="ru-RU"/>
        </w:rPr>
        <w:t xml:space="preserve"> сельсовет»</w:t>
      </w:r>
    </w:p>
    <w:p w:rsidR="004B6167" w:rsidRP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 w:rsidRPr="004B6167">
        <w:rPr>
          <w:rFonts w:ascii="Times New Roman CYR" w:eastAsia="Times New Roman" w:hAnsi="Times New Roman CYR" w:cs="Times New Roman CYR"/>
          <w:bCs/>
          <w:lang w:eastAsia="ru-RU"/>
        </w:rPr>
        <w:t xml:space="preserve">от _______2019 года  </w:t>
      </w:r>
      <w:proofErr w:type="gramStart"/>
      <w:r w:rsidRPr="004B6167">
        <w:rPr>
          <w:rFonts w:ascii="Times New Roman CYR" w:eastAsia="Times New Roman" w:hAnsi="Times New Roman CYR" w:cs="Times New Roman CYR"/>
          <w:bCs/>
          <w:lang w:eastAsia="ru-RU"/>
        </w:rPr>
        <w:t>за</w:t>
      </w:r>
      <w:proofErr w:type="gramEnd"/>
      <w:r w:rsidRPr="004B6167">
        <w:rPr>
          <w:rFonts w:ascii="Times New Roman CYR" w:eastAsia="Times New Roman" w:hAnsi="Times New Roman CYR" w:cs="Times New Roman CYR"/>
          <w:bCs/>
          <w:lang w:eastAsia="ru-RU"/>
        </w:rPr>
        <w:t xml:space="preserve">  №  _____</w:t>
      </w:r>
    </w:p>
    <w:p w:rsid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Порядок</w:t>
      </w:r>
      <w:r w:rsidRPr="007053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рассмотрения обращений муниципальных унитарных (казенных) предприятий муниципаль</w:t>
      </w:r>
      <w:r w:rsidR="00AC12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ного образования «</w:t>
      </w:r>
      <w:proofErr w:type="spellStart"/>
      <w:r w:rsidR="00AC12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сельсовет»</w:t>
      </w:r>
      <w:r w:rsidRPr="007053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о согласовании сделок с недвижимым имуществом, закрепленным за муниципальным унитарным или казенным предприятием на праве хозяйственного ведения (оперативного управления)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501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Рассмотрение обращений муниципальных унитарных (казенных) предприятий муниципаль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согласовании сделок с недвижимым имуществом, закрепленным за муниципальным унитарным или казенным предприятием на праве хозяйственного ведения (оперативного управления) осуществляется в соответствии с требованиями настоящего Порядка.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502"/>
      <w:bookmarkEnd w:id="3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Рассмотрение обращений осуществляет Администрация муниципального образования</w:t>
      </w:r>
      <w:r w:rsidR="004743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C122D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503"/>
      <w:bookmarkEnd w:id="4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bookmarkStart w:id="6" w:name="sub_1507"/>
      <w:bookmarkEnd w:id="5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 рассмотрения обращений составляет 30 календарных дней. </w:t>
      </w:r>
      <w:bookmarkStart w:id="7" w:name="sub_1508"/>
      <w:bookmarkEnd w:id="6"/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рассмотрения обращений может быть приостановлен не более чем на 30 дней в случае необходимости получения дополнительных документов или сведений, по причине отсутствия оформленных земельно-правовых отношений на земельный участок, на котором расположен объект недвижимости, а также необходимостью внесения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513"/>
      <w:bookmarkEnd w:id="7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С целью согласования сделок с недвижимым имуществом муниципальное унитарное или казенное предприятие представляет в Администрацию муниципаль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</w:t>
      </w:r>
      <w:r w:rsidR="004B61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AC122D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следующие документы:</w:t>
      </w:r>
    </w:p>
    <w:bookmarkEnd w:id="8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запрос (заявление) на совершение сделки: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509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по отчуждению недвижимого имущества, находящегося на праве хозяйственного ведения (оперативного управления) (приложение N 1 к настоящему Порядку);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510"/>
      <w:bookmarkEnd w:id="9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по заключению договора аренды/дополнительного соглашения к договору аренды недвижимого имущества, закрепленного на праве хозяйственного ведения (оперативного управления) за Предприятием (приложение N 2 к настоящему Порядку);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511"/>
      <w:bookmarkEnd w:id="10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по заключению договора безвозмездного пользования недвижимого имущества, закрепленного на праве хозяйственного ведения (оперативного управления) за Предприятием (приложение N 3 к настоящему Порядку);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512"/>
      <w:bookmarkEnd w:id="11"/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по отчуждению недвижимого имущества, в рамках реализации арендатором преимущественного права выкупа, на основании 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(приложение N 4 к настоящему Порядку);</w:t>
      </w:r>
      <w:proofErr w:type="gramEnd"/>
    </w:p>
    <w:bookmarkEnd w:id="12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технико-экономическое обоснование необходимости и (или) целесообразности распоряжения объектом недвижимого имущества, содержащего следующие сведения: цели совершения сделки по распоряжению недвижимым имуществом; способ формирования начальная цена торгов (в случае совершения сделки путем проведения торгов в форме аукциона); условия конкурса (в случае совершения сделки путем проведения торгов в форме конкурса); основания для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предоставления во владение и (или) пользование недвижимого имущества без проведения конкурса (аукциона) с представлением документов; информация о виде сделки по распоряжению недвижимым имуществом, а также о соответствии сделки предмету, целям и видам деятельности государственного унитарного предприятия (государственного предприятия, казе</w:t>
      </w:r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нного предприятия)</w:t>
      </w:r>
      <w:proofErr w:type="gramStart"/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определенным уставом; сведения, подтверждающие отсутствие причин, препятствующих совершению сделки, в том числе в связи с невозможностью осуществлять деятельность, цели, предмет, виды которой определены уставом государственного унитарного предприятия (государственного предприятия, казе</w:t>
      </w:r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нного предприятия)</w:t>
      </w:r>
      <w:proofErr w:type="gramStart"/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вследствие совершения сделки; стоимость сделки, условия оплаты и иные существенные условия ее заключения; сведения об экономическом эффекте сделки для деятельности государственного унитарного предприятия (государственного предприя</w:t>
      </w:r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тия, казенного предприятия)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направлении использования денежных средств, полученных в результате совершения сделки, с указанием статей плана финансово-хозяйственной деятельности, на которые будут направлены полученные средства;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проект соответствующего договора (договоров), содержащий условия сделок;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проекты иных договоров/документов, с ней связанных (в том числе по обеспечению сделки);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справка о том, что объект недвижимого имущества не является объектом культурного наследия, либо документы, необходимые для распоряжения объектом культурного наследия, установленные Федеральным законом от 25.06.2002 N 73-ФЗ "Об объектах культурного наследия (памятниках истории и культуры) народов Российской Федерации".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Администрация муниципального образован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ия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AC122D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посредством межведомственного взаимодействия запрашивает следующие документы: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кадастровый паспорт объекта недвижимого имущества, являющегося предметом заключения договора на распоряжение имуществом;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копию свидетельства Федеральной службы государственной регистрации, кадастра и картографии о праве владения (собственность, хозяйственное ведение или оперативное управление) объектом недвижимого имущества;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выписку из ЕГРП на объект недвижимости, в отношении которого принимается решение.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этом заявитель по собственному желанию может представить вышеуказанные документы самостоятельно.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514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обращении о согласовании сделки по распоряжению объектом недвижимого имущества без проведения торгов дополнительно к документам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предусмотренным пунктом 4 настоящего Порядка, представляется следующий пакет документов:</w:t>
      </w:r>
    </w:p>
    <w:bookmarkEnd w:id="13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заверенные копии учредительных документов, предоставленные предприятию заинтересованным субъектом (контрагентом), документы, подтверждающие полномочия лица, подписывающего обращение заинтересованного субъекта, иные документы (для юридических лиц);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заверенная копия паспорта гражданина Российской Федерации, предоставленная предприятию заинтересованным субъектом (контрагентом) (для физического лица);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копия выписки из реестра субъектов малого и среднего предпринимательства сроком изготовления не более трех месяцев;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выписка из финансового лицевого счета арендатора на дату за его обращения о реализации преимущественного права;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копия договора аренды с дополнительными соглашениями к договору на объект недвижимого имущества, в отношении которого принимается решение, на основании </w:t>
      </w:r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которых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 заявителя возникло право аренды на объект недвижимости.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515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Основаниями для отказа в предоставлении согласования являются:</w:t>
      </w:r>
    </w:p>
    <w:bookmarkEnd w:id="14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комплектность документов не соответствует требованиям пунктов 4 и 6 настоящего Порядка;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представленные документы содержат противоречивые сведения;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 объект недвижимого имущества не является собственностью муниципального об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разования 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 </w:t>
      </w:r>
      <w:proofErr w:type="spell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B920DE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не может быть отчужден в соответствии с нормами действующего законодательства Российской Федерации;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несоответствие определения существенных условий или предполагаемого результата сделки законодательству Российской Федерации и правовым актам муниципаль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ного образования</w:t>
      </w:r>
      <w:proofErr w:type="gram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несоответствие объема и направлений использования средств по сделке видам деятельности, предусмотренным уставом муниципального унитарного или казенного предприятия, и соответствующим статьям утвержденного Плана финансово-хозяйственной деятельности предприятия;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наличие негативных последствий для финансово-хозяйственной деятельности предприятия;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отсутствие целесообразности совершения данной сделки;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совершение сделки противоречит имущественным интересам муниципаль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920DE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необходимость актуализации данных в сведениях Единого государственного реестра прав на недвижимое имущества и сделок с ним Государственном кадастре недвижимости об объекте недвижимого имущества, включая земельные участки и узаконивание перепланировок, в случае, если они не являются предметом сделки, но связаны с ней и подтверждение наличия или отсутствия прав на такие объекты необходимы для рассмотрения обращения по существу, а также в случае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если права на объект обжалуются в судебном порядке;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необходимость актуализации данных в сведениях из Единого государственного реестра юридических лиц и Единого государственного индивидуальных предпринимателей;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необходимость совершения сделки посредством конкурентных процедур, установленных действующим законодательством, но не предусмотренных в обращении.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516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Администрация муниципаль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B920DE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рассматривает представленные документы в срок, установленный пунктом 3 настоящего Порядка, и принимает одно из следующих решений:</w:t>
      </w:r>
    </w:p>
    <w:bookmarkEnd w:id="15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согласовать совершения сделки с недвижимым имуществом, закрепленным за муниципальным унитарным или казенным предприятием на праве хозяйственного ведения (оперативного управления), за исключением случая отчуждения названного имущества;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согласование совершения сделки по отчуждению недвижимого имущества, закрепленного за муниципальным унитарным или казенным предприятием на праве хозяйственного ведения (оперативного управления);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мотивированный отказ в предоставлении согласия.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522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Результат рассмотрения обращения фиксируется следующими способами: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518"/>
      <w:bookmarkEnd w:id="16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9.1. На бумажном носителе в форме постановления о согласовании совершения сделки, связанной с отчуждением недвижимого имущества, закрепленного за муниципальным унитарным или казенным предприятием на праве хозяйственного ведения (оперативного управления).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519"/>
      <w:bookmarkEnd w:id="17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9.2. На бумажном носителе в форме письма в отношении остальных видов результатов административной процедуры.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520"/>
      <w:bookmarkEnd w:id="18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Результаты могут быть зафиксированы в форме электронного документа, достоверность содержания которого подтверждена средствами электронной цифровой подписи уполномоченного должностного лица.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521"/>
      <w:bookmarkEnd w:id="19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фиксации результата в форме электронного документа, с целью передачи заявителю электронный образ документа дублируется на бумажном носителе с проставлением штампа Администрации, содержащего сведения, о том, что документ подписан средствами электронной цифровой подписи уполномоченного должностного лица, после чего передается заявителю.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524"/>
      <w:bookmarkEnd w:id="20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sub_1100"/>
      <w:bookmarkEnd w:id="21"/>
      <w:r w:rsidRPr="00705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7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1</w:t>
      </w:r>
    </w:p>
    <w:bookmarkEnd w:id="22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Юридическое лицо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(полное наименование, ИНН)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(ФИО представителя заявителя)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Документ, удостоверяющий личность: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(вид документа, серия, номер)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(кем, когда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(реквизиты доверенности)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(Адрес места нахождения юридического лица)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(Почтовый адрес)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(ОГРН)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(Телефон)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(Электронная почта)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Запрос (заявление)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Прошу   согласовать  сделку  по  отчуждению  следующего  недвижимого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имущества,  находящегося  на  праве  хозяйственного ведения (оперативного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управления):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0"/>
        <w:gridCol w:w="1260"/>
        <w:gridCol w:w="1120"/>
        <w:gridCol w:w="1120"/>
        <w:gridCol w:w="1592"/>
        <w:gridCol w:w="1540"/>
        <w:gridCol w:w="1579"/>
        <w:gridCol w:w="1701"/>
        <w:gridCol w:w="1701"/>
        <w:gridCol w:w="1540"/>
      </w:tblGrid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объекта (жилой/ нежилой)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Учетный номер в Реестре собственности муниципального образования _______________ (РСМ)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хозяйственного ведения/ оперативного управления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хозяйственного ведения/ оперативного управления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Площадь и технические характеристики объекта (этаж, нумерация помещений, комнат и др.)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на следующих существенных условиях: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предмет сделки: __________________________________________________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вид процедуры: ___________________________________________________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Обязательным    условием    согласования  сделки  является  то,  что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стоимость  имущества,  вовлекаемого в сделку, не ниже рыночной стоимости,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определенной  на  основании  отчета  об оценке рыночной стоимости данного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имущества,    составленного    независимым  оценщиком  в  соответствии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законодательством,   регулирующим  оценочную  деятельность  в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Российской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Федерации,    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подтвержденного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 положительным  экспертным  заключением,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подготовленным  экспертом  или  экспертами  саморегулируемой  организации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оценщиков.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Приложение:</w:t>
      </w:r>
      <w:r w:rsidRPr="00705386">
        <w:rPr>
          <w:rFonts w:ascii="Courier New" w:eastAsia="Times New Roman" w:hAnsi="Courier New" w:cs="Courier New"/>
          <w:lang w:eastAsia="ru-RU"/>
        </w:rPr>
        <w:t xml:space="preserve"> опись документов и сведений на ____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Запрос принят: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ФИО должностного лица,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уполномоченного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на прием запроса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sub_1200"/>
      <w:r w:rsidRPr="00705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7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2</w:t>
      </w:r>
    </w:p>
    <w:bookmarkEnd w:id="23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Юридическое лицо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(полное наименование, ИНН)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(ФИО представителя заявителя)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Документ, удостоверяющий личность: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(вид документа, серия, номер)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(кем, когда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(реквизиты доверенности)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(Адрес места нахождения юридического лица)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(Почтовый адрес)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(ОГРН)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(Телефон)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(Электронная почта)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Запрос (заявление)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Прошу        согласовать      сделку    по    заключению    договора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аренды/дополнительного  соглашения к договору аренды (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подчеркнуть)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следующего  недвижимого  имущества, закрепленного на праве хозяйственного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ведения (оперативного управления) за Предприятием: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1900" w:h="16800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0"/>
        <w:gridCol w:w="1260"/>
        <w:gridCol w:w="1120"/>
        <w:gridCol w:w="1120"/>
        <w:gridCol w:w="1592"/>
        <w:gridCol w:w="1540"/>
        <w:gridCol w:w="1579"/>
        <w:gridCol w:w="1701"/>
        <w:gridCol w:w="1701"/>
        <w:gridCol w:w="1540"/>
      </w:tblGrid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объекта (жилой/ нежилой)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Учетный номер в Реестре собственности муниципального образования _______________ (РСМ)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хозяйственного ведения/ оперативного управления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хозяйственного ведения/ оперативного управления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Площадь и технические характеристики объекта (этаж, нумерация помещений, комнат и др.)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705386" w:rsidRPr="00705386" w:rsidSect="00AC122D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lastRenderedPageBreak/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на следующих существенных условиях: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предмет сделки - 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вид конкурентной процедуры: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┌─┐ по итогам аукциона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└─┘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┌─┐ по итогам конкурса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└─┘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┌─┐ без проведения конкурентных процедур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└─┘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номер и дата договора - 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основание заключения договора без проведения конкурсных  процедур*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- _______________________________________________________________________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615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- указание пунктов и/или частей ст. 17.1 Федерального закона от 26.07.2006 N 135-ФЗ "О защите конкуренции"</w:t>
      </w:r>
    </w:p>
    <w:bookmarkEnd w:id="24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срок действия договора - 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целевое использование - 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Обязательным    условием    согласования  сделки  является  то,  что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стоимость  имущества,  вовлекаемого в сделку, не ниже рыночной стоимости,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определенной  на  основании  отчета  об оценке рыночной стоимости данного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имущества,    составленного    независимым  оценщиком  в  соответствии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законодательством,   регулирующим  оценочную  деятельность  в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Российской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Федерации,    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подтвержденного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 положительным  экспертным  заключением,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подготовленным  экспертом  или  экспертами  саморегулируемой  организации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оценщиков.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Приложение:</w:t>
      </w:r>
      <w:r w:rsidRPr="00705386">
        <w:rPr>
          <w:rFonts w:ascii="Courier New" w:eastAsia="Times New Roman" w:hAnsi="Courier New" w:cs="Courier New"/>
          <w:lang w:eastAsia="ru-RU"/>
        </w:rPr>
        <w:t xml:space="preserve"> опись документов и сведений на ____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Запрос принят: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ФИО должностного лица,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уполномоченного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на прием запроса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sub_1300"/>
      <w:r w:rsidRPr="00705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7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3</w:t>
      </w:r>
    </w:p>
    <w:bookmarkEnd w:id="25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Юридическое лицо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(полное наименование, ИНН)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(ФИО представителя заявителя)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Документ, удостоверяющий личность: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(вид документа, серия, номер)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(кем, когда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(реквизиты доверенности)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(Адрес места нахождения юридического лица)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(Почтовый адрес)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(ОГРН)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(Телефон)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(Электронная почта)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Запрос (заявление)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Прошу  согласовать  сделку  по  заключению  договора  безвозмездного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пользования  следующего  недвижимого  имущества,  закрепленного  на праве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хозяйственного ведения (оперативного управления) за Предприятием: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1900" w:h="16800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0"/>
        <w:gridCol w:w="1260"/>
        <w:gridCol w:w="1120"/>
        <w:gridCol w:w="1120"/>
        <w:gridCol w:w="1592"/>
        <w:gridCol w:w="1540"/>
        <w:gridCol w:w="1579"/>
        <w:gridCol w:w="1701"/>
        <w:gridCol w:w="1701"/>
        <w:gridCol w:w="1540"/>
      </w:tblGrid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объекта (жилой/ нежилой)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Учетный номер в Реестре собственности муниципального образования _______________ (РСМ)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хозяйственного ведения/ оперативного управления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хозяйственного ведения/ оперативного управления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Площадь и технические характеристики объекта (этаж, нумерация помещений, комнат и др.)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705386" w:rsidRPr="00705386" w:rsidSect="00AC122D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lastRenderedPageBreak/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на следующих существенных условиях: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предмет сделки - 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срок действия договора - 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целевое использование - 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Приложение:</w:t>
      </w:r>
      <w:r w:rsidRPr="00705386">
        <w:rPr>
          <w:rFonts w:ascii="Courier New" w:eastAsia="Times New Roman" w:hAnsi="Courier New" w:cs="Courier New"/>
          <w:lang w:eastAsia="ru-RU"/>
        </w:rPr>
        <w:t xml:space="preserve"> опись документов и сведений на ____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Запрос принят: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ФИО должностного лица,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уполномоченного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на прием запроса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sub_1400"/>
      <w:r w:rsidRPr="00705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7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4</w:t>
      </w:r>
    </w:p>
    <w:bookmarkEnd w:id="26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Юридическое лицо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(полное наименование, ИНН)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(ФИО представителя заявителя)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Документ, удостоверяющий личность: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(вид документа, серия, номер)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(кем, когда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(реквизиты доверенности)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(Адрес места нахождения юридического лица)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(Почтовый адрес)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(ОГРН)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(Телефон)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(Электронная почта)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Запрос (заявление)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Прошу    согласовать    сделку  по  продаже  недвижимого  имущества,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предусмотренную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 в  рамках реализации арендатором преимущественного права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выкупа,  на  основании  Федерального  закона  от  22.07.2008 N 159-ФЗ "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Об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особенностях    отчуждения    недвижимого    имущества,   находящегося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государственной   собственности  субъектов  Российской  Федерации  или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муниципальной  собственности  и  арендуемого субъектами малого и среднего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предпринимательства,  и  о внесении изменений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отдельные законодательные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акты Российской Федерации":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1900" w:h="16800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0"/>
        <w:gridCol w:w="1260"/>
        <w:gridCol w:w="1120"/>
        <w:gridCol w:w="1120"/>
        <w:gridCol w:w="1592"/>
        <w:gridCol w:w="1540"/>
        <w:gridCol w:w="1579"/>
        <w:gridCol w:w="1701"/>
        <w:gridCol w:w="1701"/>
        <w:gridCol w:w="1540"/>
      </w:tblGrid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объекта (жилой/ нежилой)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Учетный номер в Реестре собственности муниципального образования _______________ (РСМ)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хозяйственного ведения/ оперативного управления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хозяйственного ведения/ оперативного управления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Площадь и технические характеристики объекта (этаж, нумерация помещений, комнат и др.)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Сведения о заинтересованных хозяйствующих субъектах (контрагентах):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1) для юридического лица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120"/>
        <w:gridCol w:w="1290"/>
        <w:gridCol w:w="980"/>
        <w:gridCol w:w="980"/>
        <w:gridCol w:w="1120"/>
        <w:gridCol w:w="980"/>
        <w:gridCol w:w="1120"/>
        <w:gridCol w:w="980"/>
        <w:gridCol w:w="1353"/>
        <w:gridCol w:w="850"/>
        <w:gridCol w:w="722"/>
      </w:tblGrid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Торговая марка, под которой действует хозяйствующий субъект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Ф.И.О. для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 численность работников хозяйствующего субъекта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Способ торговли (отметить)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 использованием торговых объектов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 использования торгового объекта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2) для индивидуального предпринимателя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00"/>
        <w:gridCol w:w="1960"/>
        <w:gridCol w:w="1260"/>
        <w:gridCol w:w="1400"/>
        <w:gridCol w:w="1120"/>
        <w:gridCol w:w="980"/>
        <w:gridCol w:w="1120"/>
        <w:gridCol w:w="1391"/>
        <w:gridCol w:w="1120"/>
        <w:gridCol w:w="1148"/>
      </w:tblGrid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Торговая марка, под 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которой действует хозяйствующий субъект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Индивидуальный 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предприниматель - Ф.И.О.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Место жительства физического лица, 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зарегистрированного в качестве индивидуального предпринимателя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Телефон, факс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Средняя численность 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работников хозяйствующего субъекта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Способ торговли (отметить)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 использованием торговых объектов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 использования торгового объекта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Обязательным    условием    согласования  сделки  является  то,  что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стоимость  имущества,  вовлекаемого в сделку, не ниже рыночной стоимости,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определенной  на  основании  отчета  об оценке рыночной стоимости данного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имущества,    составленного    независимым  оценщиком  в  соответствии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законодательством,   регулирующим  оценочную  деятельность  в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Российской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Федерации,    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подтвержденного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 положительным  экспертным  заключением,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подготовленным  экспертом  или  экспертами  саморегулируемой  организации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оценщиков.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Приложение:</w:t>
      </w:r>
      <w:r w:rsidRPr="00705386">
        <w:rPr>
          <w:rFonts w:ascii="Courier New" w:eastAsia="Times New Roman" w:hAnsi="Courier New" w:cs="Courier New"/>
          <w:lang w:eastAsia="ru-RU"/>
        </w:rPr>
        <w:t xml:space="preserve"> опись документов и сведений на ____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Запрос принят: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ФИО должностного лица,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уполномоченного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на прием запроса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F00FE6" w:rsidRDefault="00F00FE6"/>
    <w:sectPr w:rsidR="00F00FE6" w:rsidSect="00AC122D">
      <w:pgSz w:w="11900" w:h="16800"/>
      <w:pgMar w:top="1440" w:right="800" w:bottom="1440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59" w:rsidRDefault="00237E59" w:rsidP="00B754E9">
      <w:pPr>
        <w:spacing w:after="0" w:line="240" w:lineRule="auto"/>
      </w:pPr>
      <w:r>
        <w:separator/>
      </w:r>
    </w:p>
  </w:endnote>
  <w:endnote w:type="continuationSeparator" w:id="0">
    <w:p w:rsidR="00237E59" w:rsidRDefault="00237E59" w:rsidP="00B7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2D" w:rsidRDefault="00AC122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59" w:rsidRDefault="00237E59" w:rsidP="00B754E9">
      <w:pPr>
        <w:spacing w:after="0" w:line="240" w:lineRule="auto"/>
      </w:pPr>
      <w:r>
        <w:separator/>
      </w:r>
    </w:p>
  </w:footnote>
  <w:footnote w:type="continuationSeparator" w:id="0">
    <w:p w:rsidR="00237E59" w:rsidRDefault="00237E59" w:rsidP="00B7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2BDE"/>
    <w:multiLevelType w:val="hybridMultilevel"/>
    <w:tmpl w:val="650ACC78"/>
    <w:lvl w:ilvl="0" w:tplc="897821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F"/>
    <w:rsid w:val="000442B9"/>
    <w:rsid w:val="000B5AC3"/>
    <w:rsid w:val="00237E59"/>
    <w:rsid w:val="0027254C"/>
    <w:rsid w:val="00290BDF"/>
    <w:rsid w:val="002C41AF"/>
    <w:rsid w:val="0030600E"/>
    <w:rsid w:val="00412533"/>
    <w:rsid w:val="004714C8"/>
    <w:rsid w:val="004743F9"/>
    <w:rsid w:val="004B6167"/>
    <w:rsid w:val="006C7001"/>
    <w:rsid w:val="00705386"/>
    <w:rsid w:val="00AC122D"/>
    <w:rsid w:val="00B754E9"/>
    <w:rsid w:val="00B920DE"/>
    <w:rsid w:val="00D03C70"/>
    <w:rsid w:val="00F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240F-59A4-440C-A095-714B0D6C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2019-08-11T08:11:00Z</cp:lastPrinted>
  <dcterms:created xsi:type="dcterms:W3CDTF">2019-08-13T05:42:00Z</dcterms:created>
  <dcterms:modified xsi:type="dcterms:W3CDTF">2019-08-13T05:42:00Z</dcterms:modified>
</cp:coreProperties>
</file>