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eastAsia="ru-RU"/>
        </w:rPr>
        <w:t>«Проект»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Совет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муниципального образования «Капустиноярский сельсовет» Ахтубинского района Астраханской области</w:t>
      </w:r>
    </w:p>
    <w:p>
      <w:pPr>
        <w:pStyle w:val="Normal"/>
        <w:spacing w:lineRule="atLeast" w:line="238" w:before="0" w:after="150"/>
        <w:jc w:val="center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42424"/>
          <w:sz w:val="28"/>
          <w:szCs w:val="28"/>
          <w:lang w:eastAsia="ru-RU"/>
        </w:rPr>
        <w:t>Решение.</w:t>
      </w:r>
    </w:p>
    <w:p>
      <w:pPr>
        <w:pStyle w:val="Normal"/>
        <w:spacing w:lineRule="atLeast" w:line="238" w:before="0" w:after="150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8"/>
          <w:szCs w:val="28"/>
          <w:lang w:eastAsia="ru-RU"/>
        </w:rPr>
        <w:t>от __________ 2020 года                                                                         № ____.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 продаже недвижимого имущества,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находящегося в муниципальной собственности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МО «Капустиноярский сельсовет» Ахтубинского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района Астраханской области.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38" w:before="0" w:after="150"/>
        <w:jc w:val="both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8"/>
          <w:szCs w:val="28"/>
          <w:lang w:eastAsia="ru-RU"/>
        </w:rPr>
        <w:t xml:space="preserve">Заслушав информацию Главы муниципального образования «Капустиноярский сельсовет» Ахтубинского района Астраханской области. и в соответствии с Федеральным законом от 21.12.2001 года № 178-ФЗ « О приватизации государственного и муниципального имущества»,  Решения Совета МО «Капустиноярский сельсовет» № 22 от 04.10.2017 года «Об утверждении положения о порядке выявления , учёта , использования и хранения  бесхозяйного имущества в МО « Капустиноярский сельсовет», руководствуясь Уставом МО « Капустиноярский сельсовет» Совет МО « Капустиноярский сельсовет» </w:t>
      </w:r>
    </w:p>
    <w:p>
      <w:pPr>
        <w:pStyle w:val="Normal"/>
        <w:spacing w:lineRule="atLeast" w:line="238" w:before="0" w:after="150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8"/>
          <w:szCs w:val="28"/>
          <w:lang w:eastAsia="ru-RU"/>
        </w:rPr>
        <w:t>РЕШИЛ :</w:t>
      </w:r>
    </w:p>
    <w:p>
      <w:pPr>
        <w:pStyle w:val="Normal"/>
        <w:spacing w:lineRule="atLeast" w:line="238" w:before="0" w:after="150"/>
        <w:jc w:val="both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8"/>
          <w:szCs w:val="28"/>
          <w:lang w:eastAsia="ru-RU"/>
        </w:rPr>
        <w:t>1. Разрешить администрации муниципального образования                               « Капустиноярский сельсовет» Ахтубинского района Астраханской области  произвести продажу  недвижимого  имущества находящегося в муниципальной собственности МО « Капустиноярский сельсовет» Ахтубинского района Астраханской области  в соответствии с результатами проведения оценки имущества независимым оценщиком:</w:t>
      </w:r>
    </w:p>
    <w:p>
      <w:pPr>
        <w:pStyle w:val="Normal"/>
        <w:spacing w:lineRule="atLeast" w:line="238" w:before="0" w:after="150"/>
        <w:jc w:val="both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8"/>
          <w:szCs w:val="28"/>
          <w:lang w:eastAsia="ru-RU"/>
        </w:rPr>
        <w:t>-  нежилое здание, площадью 70,6 кв.м, с кадастровым номером 30:01:050101:1702 , расположенное по адресу: Астраханская область Ахтубинский район село Капустин Яр улица  Крупская  ,  № 27</w:t>
      </w:r>
    </w:p>
    <w:p>
      <w:pPr>
        <w:pStyle w:val="Normal"/>
        <w:spacing w:lineRule="atLeast" w:line="238" w:before="0" w:after="150"/>
        <w:jc w:val="both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8"/>
          <w:szCs w:val="28"/>
          <w:lang w:eastAsia="ru-RU"/>
        </w:rPr>
        <w:t>2.Контроль за исполнением настоящего решения оставляю за собой.</w:t>
      </w:r>
    </w:p>
    <w:p>
      <w:pPr>
        <w:pStyle w:val="Normal"/>
        <w:spacing w:lineRule="atLeast" w:line="238" w:before="0" w:after="150"/>
        <w:jc w:val="both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8"/>
          <w:szCs w:val="28"/>
          <w:lang w:eastAsia="ru-RU"/>
        </w:rPr>
        <w:t>3.Средства, полученные от продажи имущества направить на содержание  объектов МО «Капустиноярский сельсовет» , благоустройство населенного  пункта  и другие цели.</w:t>
      </w:r>
    </w:p>
    <w:p>
      <w:pPr>
        <w:pStyle w:val="Normal"/>
        <w:spacing w:lineRule="atLeast" w:line="238" w:before="0" w:after="150"/>
        <w:jc w:val="both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8"/>
          <w:szCs w:val="28"/>
          <w:lang w:eastAsia="ru-RU"/>
        </w:rPr>
      </w:r>
    </w:p>
    <w:p>
      <w:pPr>
        <w:pStyle w:val="Normal"/>
        <w:spacing w:lineRule="atLeast" w:line="238" w:before="0" w:after="150"/>
        <w:jc w:val="both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2424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Председатель Совета МО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«Капустиноярский сельсовет»                                              В. И.  Кряжев.</w:t>
      </w: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9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d37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201</Words>
  <Characters>1497</Characters>
  <CharactersWithSpaces>1868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2020-08-04T05:57:00Z</dcterms:created>
  <dc:creator>Пользователь Windows</dc:creator>
  <dc:description/>
  <dc:language>ru-RU</dc:language>
  <cp:lastModifiedBy/>
  <dcterms:modified xsi:type="dcterms:W3CDTF">2020-08-04T10:31:28Z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