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90" w:rsidRDefault="00851990" w:rsidP="00851990">
      <w:pPr>
        <w:pStyle w:val="Standard"/>
        <w:tabs>
          <w:tab w:val="left" w:pos="6173"/>
        </w:tabs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АДМИНИСТРАЦИЯ</w:t>
      </w:r>
    </w:p>
    <w:p w:rsidR="00851990" w:rsidRDefault="00851990" w:rsidP="00851990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МУНИЦИПАЛЬНОГО ОБРАЗОВАНИЯ</w:t>
      </w:r>
    </w:p>
    <w:p w:rsidR="00851990" w:rsidRDefault="00851990" w:rsidP="00851990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«КАПУСТИНОЯРСКИЙ СЕЛЬСОВЕТ»</w:t>
      </w:r>
    </w:p>
    <w:p w:rsidR="00851990" w:rsidRPr="00561275" w:rsidRDefault="00851990" w:rsidP="00851990">
      <w:pPr>
        <w:pStyle w:val="a3"/>
        <w:jc w:val="center"/>
        <w:rPr>
          <w:lang w:val="ru-RU"/>
        </w:rPr>
      </w:pPr>
      <w:r>
        <w:rPr>
          <w:rFonts w:cs="Times New Roman"/>
          <w:b/>
          <w:lang w:val="ru-RU"/>
        </w:rPr>
        <w:t>АХТУБИНСКОГО РАЙОНА АСТРАХАНСКОЙ ОБЛАСТИ.</w:t>
      </w:r>
    </w:p>
    <w:p w:rsidR="00851990" w:rsidRDefault="00851990" w:rsidP="00851990">
      <w:pPr>
        <w:pStyle w:val="a3"/>
        <w:jc w:val="both"/>
        <w:rPr>
          <w:rFonts w:cs="Times New Roman"/>
          <w:b/>
          <w:lang w:val="ru-RU"/>
        </w:rPr>
      </w:pPr>
    </w:p>
    <w:p w:rsidR="00851990" w:rsidRDefault="00851990" w:rsidP="00851990">
      <w:pPr>
        <w:pStyle w:val="a3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ПОСТАНОВЛЕНИЕ.</w:t>
      </w:r>
    </w:p>
    <w:p w:rsidR="00851990" w:rsidRDefault="00851990" w:rsidP="00851990">
      <w:pPr>
        <w:pStyle w:val="a3"/>
        <w:jc w:val="center"/>
        <w:rPr>
          <w:rFonts w:cs="Times New Roman"/>
          <w:b/>
          <w:lang w:val="ru-RU"/>
        </w:rPr>
      </w:pPr>
    </w:p>
    <w:p w:rsidR="00851990" w:rsidRDefault="00851990" w:rsidP="00851990">
      <w:pPr>
        <w:pStyle w:val="a3"/>
        <w:jc w:val="center"/>
        <w:rPr>
          <w:rFonts w:cs="Times New Roman"/>
          <w:sz w:val="28"/>
          <w:szCs w:val="28"/>
          <w:lang w:val="ru-RU"/>
        </w:rPr>
      </w:pPr>
    </w:p>
    <w:p w:rsidR="00851990" w:rsidRDefault="00851990" w:rsidP="00851990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« 17»  января  2018 года.                                                                                           №  3.</w:t>
      </w:r>
    </w:p>
    <w:p w:rsidR="00851990" w:rsidRDefault="00851990" w:rsidP="00851990">
      <w:pPr>
        <w:pStyle w:val="a3"/>
        <w:rPr>
          <w:rFonts w:cs="Times New Roman"/>
          <w:lang w:val="ru-RU"/>
        </w:rPr>
      </w:pPr>
    </w:p>
    <w:p w:rsidR="00851990" w:rsidRDefault="00851990" w:rsidP="00851990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 плане мероприятий по </w:t>
      </w:r>
      <w:proofErr w:type="spellStart"/>
      <w:r>
        <w:rPr>
          <w:rFonts w:cs="Times New Roman"/>
          <w:lang w:val="ru-RU"/>
        </w:rPr>
        <w:t>протводействию</w:t>
      </w:r>
      <w:proofErr w:type="spellEnd"/>
    </w:p>
    <w:p w:rsidR="00851990" w:rsidRDefault="00851990" w:rsidP="00851990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Коррупции на период 2018 года в   МО</w:t>
      </w:r>
    </w:p>
    <w:p w:rsidR="00851990" w:rsidRDefault="00851990" w:rsidP="00851990">
      <w:pPr>
        <w:pStyle w:val="a3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proofErr w:type="spellStart"/>
      <w:r>
        <w:rPr>
          <w:rFonts w:cs="Times New Roman"/>
          <w:lang w:val="ru-RU"/>
        </w:rPr>
        <w:t>Капустиноярский</w:t>
      </w:r>
      <w:proofErr w:type="spellEnd"/>
      <w:r>
        <w:rPr>
          <w:rFonts w:cs="Times New Roman"/>
          <w:lang w:val="ru-RU"/>
        </w:rPr>
        <w:t xml:space="preserve"> сельсовет»                                                                                     </w:t>
      </w:r>
    </w:p>
    <w:p w:rsidR="00851990" w:rsidRDefault="00851990" w:rsidP="00851990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51990" w:rsidRDefault="00851990" w:rsidP="00851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целях организации исполнения Федерального закона от 25 декабря 2008 года № 273-ФЗ «О противодействии коррупции», Закона Астраханской области № 273-ФЗ от 25.12.2008 года «О противодействии коррупции в Астраханской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области»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,с</w:t>
      </w:r>
      <w:proofErr w:type="spellEnd"/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изменениями от 24.11.2016 года № 58/2016 «О внесении изменений в закон Астраханской области «О противодействии коррупции в Астраханской области» в соответствии с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сельсовет», </w:t>
      </w:r>
    </w:p>
    <w:p w:rsidR="00851990" w:rsidRDefault="00851990" w:rsidP="00851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51990" w:rsidRDefault="00851990" w:rsidP="0085199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ПОСТАНОВЛЯЕТ:</w:t>
      </w:r>
    </w:p>
    <w:p w:rsidR="00851990" w:rsidRDefault="00851990" w:rsidP="0085199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851990" w:rsidRDefault="00851990" w:rsidP="00851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Утвердить План мероприятий по противодействию коррупции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сельсовет»  на  2018 год  согласно Приложению.</w:t>
      </w:r>
    </w:p>
    <w:p w:rsidR="00851990" w:rsidRDefault="00851990" w:rsidP="00851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 Постановление администрации от 24 апреля 2017 года за № 79 «О плане мероприятий по противодействию коррупции» в муниципальном образовании 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сельсовет» отменить и считать утратившим силу.</w:t>
      </w:r>
    </w:p>
    <w:p w:rsidR="00851990" w:rsidRDefault="00851990" w:rsidP="00851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3. Настоящее постановление обнародовать на официальном интернет-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сельсовет»  и на информационном стенде в здании администрации  МО «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сельсовет».</w:t>
      </w:r>
    </w:p>
    <w:p w:rsidR="00851990" w:rsidRDefault="00851990" w:rsidP="00851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4. Постановление вступает в силу с момента подписания.</w:t>
      </w:r>
    </w:p>
    <w:p w:rsidR="00851990" w:rsidRDefault="00851990" w:rsidP="00851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51990" w:rsidRDefault="00851990" w:rsidP="00851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51990" w:rsidRDefault="00851990" w:rsidP="00851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51990" w:rsidRDefault="00851990" w:rsidP="00851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851990" w:rsidRDefault="00851990" w:rsidP="00851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Глава администрации МО</w:t>
      </w:r>
    </w:p>
    <w:p w:rsidR="00851990" w:rsidRDefault="00851990" w:rsidP="0085199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сельсовет»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Юмагулов</w:t>
      </w:r>
      <w:proofErr w:type="spell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В. В.</w:t>
      </w:r>
    </w:p>
    <w:p w:rsidR="00851990" w:rsidRDefault="00851990" w:rsidP="0085199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851990" w:rsidRDefault="00851990" w:rsidP="0085199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851990" w:rsidRDefault="00851990" w:rsidP="0085199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</w:p>
    <w:p w:rsidR="00851990" w:rsidRDefault="00851990" w:rsidP="0085199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Приложение</w:t>
      </w:r>
    </w:p>
    <w:p w:rsidR="00851990" w:rsidRDefault="00851990" w:rsidP="0085199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К постановлению администрации МО</w:t>
      </w:r>
    </w:p>
    <w:p w:rsidR="00851990" w:rsidRDefault="00851990" w:rsidP="0085199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lastRenderedPageBreak/>
        <w:t>«</w:t>
      </w:r>
      <w:proofErr w:type="spellStart"/>
      <w:r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3C3C3C"/>
          <w:sz w:val="20"/>
          <w:szCs w:val="20"/>
          <w:lang w:eastAsia="ru-RU"/>
        </w:rPr>
        <w:t xml:space="preserve"> сельсовет» от 17.01.2018 года № 3.</w:t>
      </w:r>
    </w:p>
    <w:p w:rsidR="00851990" w:rsidRDefault="00851990" w:rsidP="0085199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851990" w:rsidRDefault="00851990" w:rsidP="0085199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Л А Н</w:t>
      </w:r>
    </w:p>
    <w:p w:rsidR="00851990" w:rsidRDefault="00851990" w:rsidP="0085199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мероприятий по противодействию коррупции на период 2018 года</w:t>
      </w:r>
    </w:p>
    <w:p w:rsidR="00851990" w:rsidRDefault="00851990" w:rsidP="0085199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сельсовет»</w:t>
      </w:r>
    </w:p>
    <w:tbl>
      <w:tblPr>
        <w:tblW w:w="9000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221"/>
        <w:gridCol w:w="1595"/>
        <w:gridCol w:w="2125"/>
        <w:gridCol w:w="1405"/>
      </w:tblGrid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мероприятий по предупреждению коррупции в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сельсовет», в том числе: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активизация работы по формированию у муниципальных служащих отрицательного отношения к коррупции, предание гласности каждого установленного факта коррупции в учреждении;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- недопущение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 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отсутствии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проверок по поступившим уведомлениям о фактах обращения к муниципальным служащим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органы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При необходимости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 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отсутствии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сельсовет»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индивидуальных консультаций, совещаний) с муниципальными служащими и техническим персоналом администрации.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 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отсутствии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Ознакомление вновь принимаемых работников с законодательством о противодействии коррупции и иными актами администрации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При необходимости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 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отсутствии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организациями.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Оформление информационных стендов для посетителей с отображением на них сведений об услугах, предоставляемых администрацией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сельсовет», о порядке и условиях их предоставления, о нормативных правовых актах, затрагивающих интересы жителей поселения. Информирование населения об использовании средств бюджета сельского поселения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на информационном стенде и официальном сайте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Старший специалист администрации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Своевременное обновление и наполнение информацией о деятельности администрации официального интернет- сайта администрации.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Старший специалист администрации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Полное и своевременное представление муниципальными служащими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 сведений о своих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до  01 апреля  2018 года.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Старший специалист администрации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Размещение сведений о доходах, расходах, об имуществе и обязательствах имущественного характера Главы  и заместителя главы администрации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 в сети «Интернет»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До 01 мая  2018 года.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Старший специалист администрации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заседаний комиссии по соблюдению требований к служебному поведению и урегулированию конфликта интересов муниципальными служащими администрации  и другими должностными лицами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2 раза в год (в конце каждого полугодия).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комиссия по соблюдению требований к служебному поведению и урегулированию конфликта интересов муниципальными служащими администрации 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Проведение антикоррупционных  экспертиз проектов в соответствии с Федеральным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законом от 17 июля 2009 №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Направляет  старший специалист администрации 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Принятие мер по совершенствованию нормативно-правового регулирования противодействия коррупции в администрации, а также в подведомственных организациях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соблюдением законодательства Российской Федерации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 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В отсутствии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Обеспечение эффективного использования средств бюджетов и внебюджетных источников финансирования.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 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Гл. бухгалтер администрации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использованием муниципального имущества, земельных участков, и за порядком передачи прав на использование данного имущества и его отчуждение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Главный бухгалтер  и ведущий специалист по земельным и имущественным вопросам администрации.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Мониторинг эффективности противодействия коррупции путём организации и проведения анкетирования коррупционной ситуации на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территории 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2 раза в год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  <w:tr w:rsidR="00851990" w:rsidTr="00C735E2">
        <w:trPr>
          <w:jc w:val="center"/>
        </w:trPr>
        <w:tc>
          <w:tcPr>
            <w:tcW w:w="6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отчетов должностных лиц местного самоуправления, публичных слушаний в соответствии с действующим законодательством и уставом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 Конец 1-го полугодия и 4-я декада  4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квартала 2018гг.</w:t>
            </w:r>
          </w:p>
        </w:tc>
        <w:tc>
          <w:tcPr>
            <w:tcW w:w="21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Глава администрации 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 сельсовет»</w:t>
            </w:r>
          </w:p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851990" w:rsidRDefault="00851990" w:rsidP="00C735E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 </w:t>
            </w:r>
          </w:p>
        </w:tc>
      </w:tr>
    </w:tbl>
    <w:p w:rsidR="00851990" w:rsidRDefault="00851990" w:rsidP="00851990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</w:p>
    <w:p w:rsidR="00851990" w:rsidRDefault="00851990" w:rsidP="00851990">
      <w:pPr>
        <w:spacing w:after="15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</w:p>
    <w:p w:rsidR="00851990" w:rsidRDefault="00851990" w:rsidP="00851990">
      <w:pPr>
        <w:spacing w:after="150" w:line="240" w:lineRule="auto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Верно:  ________________________________________________________</w:t>
      </w:r>
    </w:p>
    <w:p w:rsidR="00632294" w:rsidRDefault="00632294">
      <w:bookmarkStart w:id="0" w:name="_GoBack"/>
      <w:bookmarkEnd w:id="0"/>
    </w:p>
    <w:sectPr w:rsidR="0063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ED"/>
    <w:rsid w:val="000104ED"/>
    <w:rsid w:val="00632294"/>
    <w:rsid w:val="0085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519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3">
    <w:name w:val="No Spacing"/>
    <w:qFormat/>
    <w:rsid w:val="00851990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5199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3">
    <w:name w:val="No Spacing"/>
    <w:qFormat/>
    <w:rsid w:val="00851990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2019-07-10T08:48:00Z</dcterms:created>
  <dcterms:modified xsi:type="dcterms:W3CDTF">2019-07-10T08:48:00Z</dcterms:modified>
</cp:coreProperties>
</file>