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bCs/>
          <w:sz w:val="28"/>
          <w:szCs w:val="28"/>
          <w:lang w:val="ru-RU"/>
        </w:rPr>
      </w:pPr>
      <w:bookmarkStart w:id="0" w:name="_GoBack"/>
      <w:bookmarkStart w:id="1" w:name="_GoBack"/>
      <w:bookmarkEnd w:id="1"/>
      <w:r>
        <w:rPr>
          <w:bCs/>
          <w:sz w:val="28"/>
          <w:szCs w:val="28"/>
          <w:lang w:val="ru-RU"/>
        </w:rPr>
      </w:r>
    </w:p>
    <w:p>
      <w:pPr>
        <w:pStyle w:val="Standard"/>
        <w:jc w:val="center"/>
        <w:rPr>
          <w:lang w:val="ru-RU"/>
        </w:rPr>
      </w:pPr>
      <w:r>
        <w:rPr>
          <w:bCs/>
          <w:sz w:val="28"/>
          <w:szCs w:val="28"/>
          <w:lang w:val="ru-RU"/>
        </w:rPr>
        <w:t>СОВЕТ</w:t>
      </w:r>
    </w:p>
    <w:p>
      <w:pPr>
        <w:pStyle w:val="Standard"/>
        <w:jc w:val="center"/>
        <w:rPr>
          <w:lang w:val="ru-RU"/>
        </w:rPr>
      </w:pPr>
      <w:r>
        <w:rPr>
          <w:bCs/>
          <w:sz w:val="28"/>
          <w:szCs w:val="28"/>
          <w:lang w:val="ru-RU"/>
        </w:rPr>
        <w:t>МУНИЦИПАЛЬНОГО ОБРАЗОВАНИЯ «КАПУСТИНОЯРСКИЙ СЕЛЬСОВЕТ»</w:t>
      </w:r>
      <w:r>
        <w:rPr>
          <w:lang w:val="ru-RU"/>
        </w:rPr>
        <w:t xml:space="preserve"> </w:t>
      </w:r>
      <w:r>
        <w:rPr>
          <w:bCs/>
          <w:sz w:val="28"/>
          <w:szCs w:val="28"/>
          <w:lang w:val="ru-RU"/>
        </w:rPr>
        <w:t>АХТУБИНСКОГО  РАЙОНА  АСТРАХАНСКОЙ  ОБЛАСТИ.</w:t>
      </w:r>
    </w:p>
    <w:p>
      <w:pPr>
        <w:pStyle w:val="Standard"/>
        <w:jc w:val="center"/>
        <w:rPr>
          <w:bCs/>
          <w:sz w:val="16"/>
          <w:szCs w:val="16"/>
          <w:u w:val="single"/>
          <w:lang w:val="ru-RU"/>
        </w:rPr>
      </w:pPr>
      <w:r>
        <w:rPr>
          <w:bCs/>
          <w:sz w:val="16"/>
          <w:szCs w:val="16"/>
          <w:u w:val="single"/>
          <w:lang w:val="ru-RU"/>
        </w:rPr>
      </w:r>
    </w:p>
    <w:p>
      <w:pPr>
        <w:pStyle w:val="Standard"/>
        <w:jc w:val="center"/>
        <w:rPr>
          <w:lang w:val="ru-RU"/>
        </w:rPr>
      </w:pPr>
      <w:r>
        <w:rPr>
          <w:bCs/>
          <w:sz w:val="28"/>
          <w:szCs w:val="28"/>
          <w:lang w:val="ru-RU"/>
        </w:rPr>
        <w:t>РЕШЕНИЕ</w:t>
      </w:r>
    </w:p>
    <w:p>
      <w:pPr>
        <w:pStyle w:val="Standard"/>
        <w:rPr/>
      </w:pPr>
      <w:r>
        <w:rPr>
          <w:bCs/>
          <w:sz w:val="28"/>
          <w:szCs w:val="28"/>
          <w:lang w:val="ru-RU"/>
        </w:rPr>
        <w:t xml:space="preserve">от </w:t>
      </w:r>
      <w:r>
        <w:rPr>
          <w:bCs/>
          <w:sz w:val="28"/>
          <w:szCs w:val="28"/>
          <w:lang w:val="ru-RU"/>
        </w:rPr>
        <w:t>28.01.</w:t>
      </w:r>
      <w:r>
        <w:rPr>
          <w:bCs/>
          <w:sz w:val="28"/>
          <w:szCs w:val="28"/>
          <w:lang w:val="ru-RU"/>
        </w:rPr>
        <w:t>20</w:t>
      </w:r>
      <w:r>
        <w:rPr>
          <w:bCs/>
          <w:sz w:val="28"/>
          <w:szCs w:val="28"/>
          <w:lang w:val="ru-RU"/>
        </w:rPr>
        <w:t>20</w:t>
      </w:r>
      <w:r>
        <w:rPr>
          <w:bCs/>
          <w:sz w:val="28"/>
          <w:szCs w:val="28"/>
          <w:lang w:val="ru-RU"/>
        </w:rPr>
        <w:t xml:space="preserve">г.                                                                        № </w:t>
      </w:r>
      <w:r>
        <w:rPr>
          <w:bCs/>
          <w:sz w:val="28"/>
          <w:szCs w:val="28"/>
          <w:lang w:val="ru-RU"/>
        </w:rPr>
        <w:t>28</w:t>
      </w:r>
    </w:p>
    <w:p>
      <w:pPr>
        <w:pStyle w:val="Standard"/>
        <w:jc w:val="center"/>
        <w:rPr>
          <w:bCs/>
          <w:lang w:val="ru-RU"/>
        </w:rPr>
      </w:pPr>
      <w:r>
        <w:rPr>
          <w:bCs/>
          <w:lang w:val="ru-RU"/>
        </w:rPr>
      </w:r>
    </w:p>
    <w:p>
      <w:pPr>
        <w:pStyle w:val="Standard"/>
        <w:ind w:right="4693" w:hanging="0"/>
        <w:jc w:val="both"/>
        <w:rPr>
          <w:lang w:val="ru-RU"/>
        </w:rPr>
      </w:pPr>
      <w:r>
        <w:rPr>
          <w:bCs/>
          <w:sz w:val="28"/>
          <w:szCs w:val="28"/>
          <w:lang w:val="ru-RU"/>
        </w:rPr>
        <w:t>Об утверждении Положения о порядке предоставления в аренду имущества, находящегося в муниципальной собственности муниципального образования</w:t>
      </w:r>
      <w:r>
        <w:rPr>
          <w:lang w:val="ru-RU"/>
        </w:rPr>
        <w:t xml:space="preserve"> </w:t>
      </w:r>
      <w:r>
        <w:rPr>
          <w:bCs/>
          <w:sz w:val="28"/>
          <w:szCs w:val="28"/>
          <w:lang w:val="ru-RU"/>
        </w:rPr>
        <w:t>«Капустиноярский сельсовет»</w:t>
      </w:r>
    </w:p>
    <w:p>
      <w:pPr>
        <w:pStyle w:val="Standard"/>
        <w:ind w:right="4693" w:hanging="0"/>
        <w:rPr>
          <w:sz w:val="28"/>
          <w:szCs w:val="28"/>
          <w:lang w:val="ru-RU"/>
        </w:rPr>
      </w:pPr>
      <w:r>
        <w:rPr>
          <w:sz w:val="28"/>
          <w:szCs w:val="28"/>
          <w:lang w:val="ru-RU"/>
        </w:rPr>
      </w:r>
    </w:p>
    <w:p>
      <w:pPr>
        <w:pStyle w:val="Standard"/>
        <w:ind w:firstLine="540"/>
        <w:jc w:val="both"/>
        <w:rPr>
          <w:lang w:val="ru-RU"/>
        </w:rPr>
      </w:pPr>
      <w:r>
        <w:rPr>
          <w:sz w:val="28"/>
          <w:szCs w:val="28"/>
          <w:lang w:val="ru-RU"/>
        </w:rPr>
        <w:t>В соответствии со ст. ст. 125, 126, 209, 215, 608 Гражданского кодекса Российской Федерации, ст. ст.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принимая  во внимание распоряжение МО « Ахтубинский район» № 11-р от 17.01.2019 года « О базовой ставке арендной платы» руководствуясь Уставом муниципального образования « Капустиноярский сельсовет» ,</w:t>
      </w:r>
    </w:p>
    <w:p>
      <w:pPr>
        <w:pStyle w:val="Standard"/>
        <w:ind w:firstLine="540"/>
        <w:jc w:val="both"/>
        <w:rPr>
          <w:lang w:val="ru-RU"/>
        </w:rPr>
      </w:pPr>
      <w:r>
        <w:rPr>
          <w:sz w:val="28"/>
          <w:szCs w:val="28"/>
          <w:lang w:val="ru-RU"/>
        </w:rPr>
        <w:t>Совет МО «Капустиноярский сельсовет»:</w:t>
      </w:r>
    </w:p>
    <w:p>
      <w:pPr>
        <w:pStyle w:val="Standard"/>
        <w:ind w:firstLine="540"/>
        <w:jc w:val="both"/>
        <w:rPr>
          <w:sz w:val="28"/>
          <w:szCs w:val="28"/>
          <w:lang w:val="ru-RU"/>
        </w:rPr>
      </w:pPr>
      <w:r>
        <w:rPr>
          <w:sz w:val="28"/>
          <w:szCs w:val="28"/>
          <w:lang w:val="ru-RU"/>
        </w:rPr>
      </w:r>
    </w:p>
    <w:p>
      <w:pPr>
        <w:pStyle w:val="Standard"/>
        <w:ind w:firstLine="540"/>
        <w:jc w:val="both"/>
        <w:rPr>
          <w:lang w:val="ru-RU"/>
        </w:rPr>
      </w:pPr>
      <w:r>
        <w:rPr>
          <w:sz w:val="28"/>
          <w:szCs w:val="28"/>
          <w:lang w:val="ru-RU"/>
        </w:rPr>
        <w:t xml:space="preserve"> </w:t>
      </w:r>
      <w:r>
        <w:rPr>
          <w:sz w:val="28"/>
          <w:szCs w:val="28"/>
          <w:lang w:val="ru-RU"/>
        </w:rPr>
        <w:t>РЕШИЛ:</w:t>
      </w:r>
    </w:p>
    <w:p>
      <w:pPr>
        <w:pStyle w:val="Standard"/>
        <w:ind w:firstLine="540"/>
        <w:jc w:val="both"/>
        <w:rPr>
          <w:b/>
          <w:b/>
          <w:sz w:val="28"/>
          <w:szCs w:val="28"/>
          <w:lang w:val="ru-RU"/>
        </w:rPr>
      </w:pPr>
      <w:r>
        <w:rPr>
          <w:b/>
          <w:sz w:val="28"/>
          <w:szCs w:val="28"/>
          <w:lang w:val="ru-RU"/>
        </w:rPr>
      </w:r>
    </w:p>
    <w:p>
      <w:pPr>
        <w:pStyle w:val="Standard"/>
        <w:ind w:firstLine="540"/>
        <w:jc w:val="both"/>
        <w:rPr>
          <w:lang w:val="ru-RU"/>
        </w:rPr>
      </w:pPr>
      <w:r>
        <w:rPr>
          <w:sz w:val="28"/>
          <w:szCs w:val="28"/>
          <w:lang w:val="ru-RU"/>
        </w:rPr>
        <w:t>1. Утвердить Положение о порядке предоставления в аренду имущества, находящегося в муниципальной собственности муниципального образования « Капустиноярский сельсовет»  согласно приложению.</w:t>
      </w:r>
    </w:p>
    <w:p>
      <w:pPr>
        <w:pStyle w:val="Standard"/>
        <w:ind w:firstLine="709"/>
        <w:jc w:val="both"/>
        <w:rPr>
          <w:lang w:val="ru-RU"/>
        </w:rPr>
      </w:pPr>
      <w:r>
        <w:rPr>
          <w:sz w:val="28"/>
          <w:szCs w:val="28"/>
          <w:lang w:val="ru-RU"/>
        </w:rPr>
        <w:t xml:space="preserve">2. </w:t>
      </w:r>
      <w:r>
        <w:rPr>
          <w:sz w:val="28"/>
          <w:szCs w:val="28"/>
          <w:lang w:val="ru-RU" w:eastAsia="zh-CN"/>
        </w:rPr>
        <w:t xml:space="preserve">Настоящее решение обнародовать путём размещения на сайте </w:t>
      </w:r>
      <w:r>
        <w:rPr>
          <w:bCs/>
          <w:sz w:val="28"/>
          <w:szCs w:val="28"/>
          <w:lang w:val="ru-RU"/>
        </w:rPr>
        <w:t xml:space="preserve">муниципального образования </w:t>
      </w:r>
      <w:r>
        <w:rPr>
          <w:iCs/>
          <w:sz w:val="28"/>
          <w:szCs w:val="28"/>
          <w:lang w:val="ru-RU"/>
        </w:rPr>
        <w:t>« Капустиноярский сельсовет»</w:t>
      </w:r>
    </w:p>
    <w:p>
      <w:pPr>
        <w:pStyle w:val="Standard"/>
        <w:ind w:firstLine="748"/>
        <w:jc w:val="both"/>
        <w:rPr>
          <w:lang w:val="ru-RU"/>
        </w:rPr>
      </w:pPr>
      <w:r>
        <w:rPr>
          <w:rFonts w:eastAsia="Times New Roman" w:cs="Times New Roman"/>
          <w:sz w:val="28"/>
          <w:szCs w:val="28"/>
          <w:lang w:val="ru-RU" w:eastAsia="zh-CN"/>
        </w:rPr>
        <w:t>3. Р</w:t>
      </w:r>
      <w:r>
        <w:rPr>
          <w:rFonts w:cs="Times New Roman"/>
          <w:sz w:val="28"/>
          <w:szCs w:val="28"/>
          <w:lang w:val="ru-RU"/>
        </w:rPr>
        <w:t>ешение вступает в силу в день, следующий за днём его официального обнародования.</w:t>
      </w:r>
    </w:p>
    <w:p>
      <w:pPr>
        <w:pStyle w:val="Standard"/>
        <w:ind w:firstLine="748"/>
        <w:jc w:val="both"/>
        <w:rPr>
          <w:rFonts w:cs="Times New Roman"/>
          <w:sz w:val="28"/>
          <w:szCs w:val="28"/>
          <w:lang w:val="ru-RU"/>
        </w:rPr>
      </w:pPr>
      <w:r>
        <w:rPr>
          <w:rFonts w:cs="Times New Roman"/>
          <w:sz w:val="28"/>
          <w:szCs w:val="28"/>
          <w:lang w:val="ru-RU"/>
        </w:rPr>
      </w:r>
    </w:p>
    <w:p>
      <w:pPr>
        <w:pStyle w:val="Standard"/>
        <w:ind w:firstLine="748"/>
        <w:jc w:val="both"/>
        <w:rPr>
          <w:rFonts w:cs="Times New Roman"/>
          <w:sz w:val="28"/>
          <w:szCs w:val="28"/>
          <w:lang w:val="ru-RU"/>
        </w:rPr>
      </w:pPr>
      <w:r>
        <w:rPr>
          <w:rFonts w:cs="Times New Roman"/>
          <w:sz w:val="28"/>
          <w:szCs w:val="28"/>
          <w:lang w:val="ru-RU"/>
        </w:rPr>
      </w:r>
    </w:p>
    <w:p>
      <w:pPr>
        <w:pStyle w:val="Standard"/>
        <w:ind w:firstLine="748"/>
        <w:jc w:val="both"/>
        <w:rPr>
          <w:rFonts w:cs="Times New Roman"/>
          <w:sz w:val="28"/>
          <w:szCs w:val="28"/>
          <w:lang w:val="ru-RU"/>
        </w:rPr>
      </w:pPr>
      <w:r>
        <w:rPr>
          <w:rFonts w:cs="Times New Roman"/>
          <w:sz w:val="28"/>
          <w:szCs w:val="28"/>
          <w:lang w:val="ru-RU"/>
        </w:rPr>
      </w:r>
    </w:p>
    <w:p>
      <w:pPr>
        <w:pStyle w:val="Standard"/>
        <w:jc w:val="both"/>
        <w:rPr>
          <w:lang w:val="ru-RU"/>
        </w:rPr>
      </w:pPr>
      <w:r>
        <w:rPr>
          <w:sz w:val="28"/>
          <w:szCs w:val="28"/>
          <w:lang w:val="ru-RU"/>
        </w:rPr>
        <w:t>Председатель Совета МО</w:t>
      </w:r>
    </w:p>
    <w:p>
      <w:pPr>
        <w:pStyle w:val="Standard"/>
        <w:jc w:val="both"/>
        <w:rPr>
          <w:lang w:val="ru-RU"/>
        </w:rPr>
      </w:pPr>
      <w:r>
        <w:rPr>
          <w:sz w:val="28"/>
          <w:szCs w:val="28"/>
          <w:lang w:val="ru-RU"/>
        </w:rPr>
        <w:t>«Капустиноярский сельсовет»                               В.  И.  Кряжев.</w:t>
      </w:r>
    </w:p>
    <w:p>
      <w:pPr>
        <w:pStyle w:val="Standard"/>
        <w:ind w:left="5670" w:hanging="0"/>
        <w:jc w:val="right"/>
        <w:rPr>
          <w:b/>
          <w:b/>
          <w:sz w:val="28"/>
          <w:szCs w:val="28"/>
          <w:lang w:val="ru-RU"/>
        </w:rPr>
      </w:pPr>
      <w:r>
        <w:rPr>
          <w:b/>
          <w:sz w:val="28"/>
          <w:szCs w:val="28"/>
          <w:lang w:val="ru-RU"/>
        </w:rPr>
      </w:r>
    </w:p>
    <w:p>
      <w:pPr>
        <w:pStyle w:val="Standard"/>
        <w:rPr>
          <w:b/>
          <w:b/>
          <w:sz w:val="28"/>
          <w:szCs w:val="28"/>
          <w:lang w:val="ru-RU"/>
        </w:rPr>
      </w:pPr>
      <w:r>
        <w:rPr>
          <w:b/>
          <w:sz w:val="28"/>
          <w:szCs w:val="28"/>
          <w:lang w:val="ru-RU"/>
        </w:rPr>
      </w:r>
    </w:p>
    <w:p>
      <w:pPr>
        <w:pStyle w:val="Standard"/>
        <w:rPr>
          <w:b/>
          <w:b/>
          <w:sz w:val="28"/>
          <w:szCs w:val="28"/>
          <w:lang w:val="ru-RU"/>
        </w:rPr>
      </w:pPr>
      <w:r>
        <w:rPr>
          <w:b/>
          <w:sz w:val="28"/>
          <w:szCs w:val="28"/>
          <w:lang w:val="ru-RU"/>
        </w:rPr>
      </w:r>
    </w:p>
    <w:p>
      <w:pPr>
        <w:pStyle w:val="Standard"/>
        <w:ind w:left="5670" w:hanging="0"/>
        <w:jc w:val="right"/>
        <w:rPr>
          <w:b/>
          <w:b/>
          <w:sz w:val="28"/>
          <w:szCs w:val="28"/>
          <w:lang w:val="ru-RU"/>
        </w:rPr>
      </w:pPr>
      <w:r>
        <w:rPr>
          <w:b/>
          <w:sz w:val="28"/>
          <w:szCs w:val="28"/>
          <w:lang w:val="ru-RU"/>
        </w:rPr>
      </w:r>
    </w:p>
    <w:p>
      <w:pPr>
        <w:pStyle w:val="Standard"/>
        <w:ind w:left="5670" w:hanging="0"/>
        <w:jc w:val="right"/>
        <w:rPr>
          <w:lang w:val="ru-RU"/>
        </w:rPr>
      </w:pPr>
      <w:r>
        <w:rPr>
          <w:lang w:val="ru-RU"/>
        </w:rPr>
      </w:r>
    </w:p>
    <w:p>
      <w:pPr>
        <w:pStyle w:val="Standard"/>
        <w:ind w:left="5670" w:hanging="0"/>
        <w:jc w:val="right"/>
        <w:rPr>
          <w:lang w:val="ru-RU"/>
        </w:rPr>
      </w:pPr>
      <w:r>
        <w:rPr>
          <w:lang w:val="ru-RU"/>
        </w:rPr>
      </w:r>
    </w:p>
    <w:p>
      <w:pPr>
        <w:pStyle w:val="Standard"/>
        <w:ind w:left="5670" w:hanging="0"/>
        <w:jc w:val="right"/>
        <w:rPr>
          <w:lang w:val="ru-RU"/>
        </w:rPr>
      </w:pPr>
      <w:r>
        <w:rPr>
          <w:lang w:val="ru-RU"/>
        </w:rPr>
      </w:r>
    </w:p>
    <w:p>
      <w:pPr>
        <w:pStyle w:val="Standard"/>
        <w:ind w:left="5670" w:hanging="0"/>
        <w:jc w:val="right"/>
        <w:rPr>
          <w:lang w:val="ru-RU"/>
        </w:rPr>
      </w:pPr>
      <w:r>
        <w:rPr>
          <w:lang w:val="ru-RU"/>
        </w:rPr>
        <w:t>Приложение</w:t>
      </w:r>
      <w:r>
        <w:rPr>
          <w:sz w:val="23"/>
          <w:szCs w:val="23"/>
          <w:lang w:val="ru-RU"/>
        </w:rPr>
        <w:t xml:space="preserve"> к решению Совета</w:t>
      </w:r>
    </w:p>
    <w:p>
      <w:pPr>
        <w:pStyle w:val="Standard"/>
        <w:ind w:left="5670" w:hanging="0"/>
        <w:jc w:val="right"/>
        <w:rPr>
          <w:lang w:val="ru-RU"/>
        </w:rPr>
      </w:pPr>
      <w:r>
        <w:rPr>
          <w:sz w:val="23"/>
          <w:szCs w:val="23"/>
          <w:lang w:val="ru-RU"/>
        </w:rPr>
        <w:t>МО « Капустиноярский сельсовет»</w:t>
      </w:r>
    </w:p>
    <w:p>
      <w:pPr>
        <w:pStyle w:val="Standard"/>
        <w:ind w:left="5670" w:hanging="0"/>
        <w:jc w:val="right"/>
        <w:rPr/>
      </w:pPr>
      <w:r>
        <w:rPr>
          <w:lang w:val="ru-RU"/>
        </w:rPr>
        <w:t xml:space="preserve">от </w:t>
      </w:r>
      <w:r>
        <w:rPr>
          <w:lang w:val="ru-RU"/>
        </w:rPr>
        <w:t>28.01.</w:t>
      </w:r>
      <w:r>
        <w:rPr>
          <w:lang w:val="ru-RU"/>
        </w:rPr>
        <w:t>20</w:t>
      </w:r>
      <w:r>
        <w:rPr>
          <w:lang w:val="ru-RU"/>
        </w:rPr>
        <w:t>20</w:t>
      </w:r>
      <w:r>
        <w:rPr>
          <w:lang w:val="ru-RU"/>
        </w:rPr>
        <w:t xml:space="preserve">№  </w:t>
      </w:r>
      <w:r>
        <w:rPr>
          <w:lang w:val="ru-RU"/>
        </w:rPr>
        <w:t>28</w:t>
      </w:r>
    </w:p>
    <w:p>
      <w:pPr>
        <w:pStyle w:val="Standard"/>
        <w:jc w:val="both"/>
        <w:rPr>
          <w:lang w:val="ru-RU"/>
        </w:rPr>
      </w:pPr>
      <w:r>
        <w:rPr>
          <w:lang w:val="ru-RU"/>
        </w:rPr>
      </w:r>
    </w:p>
    <w:p>
      <w:pPr>
        <w:pStyle w:val="Standard"/>
        <w:jc w:val="center"/>
        <w:rPr>
          <w:lang w:val="ru-RU"/>
        </w:rPr>
      </w:pPr>
      <w:r>
        <w:rPr>
          <w:b/>
          <w:lang w:val="ru-RU"/>
        </w:rPr>
        <w:t>Положение</w:t>
      </w:r>
    </w:p>
    <w:p>
      <w:pPr>
        <w:pStyle w:val="Standard"/>
        <w:jc w:val="center"/>
        <w:rPr>
          <w:lang w:val="ru-RU"/>
        </w:rPr>
      </w:pPr>
      <w:r>
        <w:rPr>
          <w:b/>
          <w:lang w:val="ru-RU"/>
        </w:rPr>
        <w:t>о порядке предоставления в аренду имущества, находящегося в муниципальной собственности муниципального образования « Капустиноярский сельсовет»</w:t>
      </w:r>
    </w:p>
    <w:p>
      <w:pPr>
        <w:pStyle w:val="Standard"/>
        <w:jc w:val="center"/>
        <w:rPr>
          <w:b/>
          <w:b/>
          <w:lang w:val="ru-RU"/>
        </w:rPr>
      </w:pPr>
      <w:r>
        <w:rPr>
          <w:b/>
          <w:lang w:val="ru-RU"/>
        </w:rPr>
      </w:r>
    </w:p>
    <w:p>
      <w:pPr>
        <w:pStyle w:val="Standard"/>
        <w:ind w:left="360" w:hanging="0"/>
        <w:jc w:val="center"/>
        <w:rPr>
          <w:lang w:val="ru-RU"/>
        </w:rPr>
      </w:pPr>
      <w:r>
        <w:rPr>
          <w:b/>
          <w:lang w:val="ru-RU"/>
        </w:rPr>
        <w:t>1. Общие положения</w:t>
      </w:r>
    </w:p>
    <w:p>
      <w:pPr>
        <w:pStyle w:val="Standard"/>
        <w:ind w:firstLine="540"/>
        <w:jc w:val="both"/>
        <w:rPr>
          <w:lang w:val="ru-RU"/>
        </w:rPr>
      </w:pPr>
      <w:r>
        <w:rPr>
          <w:lang w:val="ru-RU"/>
        </w:rPr>
        <w:t>1.1. Настоящее Положение разработано в соответствии с Гражданским кодексом Российской Федерации, Федеральным законом № 131-ФЗ «Об общих принципах организации местного самоуправления в Российской Федерации», Федеральным законом № 135-ФЗ «О защите конкуренции»,  с учётом  положений Решения Совета МО « Ахтубинский район» № 4 от 31.01.2007 года «Об утверждении  Положения о предоставлении в аренду объектов нежилого муниципального фонда МО «Ахтубинский район»  распоряжения МО « Ахтубинский район» № 11-р от 17.01.2019 года « О базовой ставке арендной платы», Устава  муниципального образования « Капустиноярский сельсовет» ,</w:t>
      </w:r>
    </w:p>
    <w:p>
      <w:pPr>
        <w:pStyle w:val="Standard"/>
        <w:ind w:firstLine="540"/>
        <w:jc w:val="both"/>
        <w:rPr>
          <w:lang w:val="ru-RU"/>
        </w:rPr>
      </w:pPr>
      <w:r>
        <w:rPr>
          <w:lang w:val="ru-RU"/>
        </w:rPr>
        <w:t>1.2. Положение определяет порядок и условия предоставления в аренду имущества, находящегося в муниципальной собственности муниципального образования «Капустиноярский сельсовет»  (далее - муниципальное имущество), порядок сдачи в субаренду муниципального имущества.</w:t>
      </w:r>
    </w:p>
    <w:p>
      <w:pPr>
        <w:pStyle w:val="Standard"/>
        <w:ind w:firstLine="540"/>
        <w:jc w:val="both"/>
        <w:rPr>
          <w:lang w:val="ru-RU"/>
        </w:rPr>
      </w:pPr>
      <w:r>
        <w:rPr>
          <w:lang w:val="ru-RU"/>
        </w:rPr>
        <w:t>1.3.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pPr>
        <w:pStyle w:val="Standard"/>
        <w:ind w:firstLine="540"/>
        <w:jc w:val="both"/>
        <w:rPr>
          <w:lang w:val="ru-RU"/>
        </w:rPr>
      </w:pPr>
      <w:r>
        <w:rPr>
          <w:lang w:val="ru-RU"/>
        </w:rPr>
        <w:t>1.4. Для целей настоящего Положения используются следующие основные понятия:</w:t>
      </w:r>
    </w:p>
    <w:p>
      <w:pPr>
        <w:pStyle w:val="Standard"/>
        <w:ind w:firstLine="540"/>
        <w:jc w:val="both"/>
        <w:rPr>
          <w:lang w:val="ru-RU"/>
        </w:rPr>
      </w:pPr>
      <w:r>
        <w:rPr>
          <w:lang w:val="ru-RU"/>
        </w:rPr>
        <w:t xml:space="preserve">1) </w:t>
      </w:r>
      <w:r>
        <w:rPr>
          <w:b/>
          <w:lang w:val="ru-RU"/>
        </w:rPr>
        <w:t>объекты аренды</w:t>
      </w:r>
      <w:r>
        <w:rPr>
          <w:lang w:val="ru-RU"/>
        </w:rPr>
        <w:t xml:space="preserve"> - имущество, находящееся в муниципальной собственности муниципального образования «Капустиноярский сельсовет»  </w:t>
      </w:r>
    </w:p>
    <w:p>
      <w:pPr>
        <w:pStyle w:val="Standard"/>
        <w:ind w:firstLine="540"/>
        <w:jc w:val="both"/>
        <w:rPr>
          <w:lang w:val="ru-RU"/>
        </w:rPr>
      </w:pPr>
      <w:r>
        <w:rPr>
          <w:lang w:val="ru-RU"/>
        </w:rPr>
        <w:t xml:space="preserve"> </w:t>
      </w:r>
      <w:r>
        <w:rPr>
          <w:lang w:val="ru-RU"/>
        </w:rPr>
        <w:t>- предприятия и другие имущественные комплексы, недвижимое имущество (здания, отдельно стоящие строения, сооружения, нежилые помещения, включая встроенно-пристроенные в жилых домах и их части), движимое имущество, за исключением денег и ценных бумаг (далее – муниципальное имущество );</w:t>
      </w:r>
    </w:p>
    <w:p>
      <w:pPr>
        <w:pStyle w:val="Standard"/>
        <w:ind w:firstLine="540"/>
        <w:jc w:val="both"/>
        <w:rPr>
          <w:lang w:val="ru-RU"/>
        </w:rPr>
      </w:pPr>
      <w:r>
        <w:rPr>
          <w:lang w:val="ru-RU"/>
        </w:rPr>
        <w:t xml:space="preserve">2) </w:t>
      </w:r>
      <w:r>
        <w:rPr>
          <w:b/>
          <w:lang w:val="ru-RU"/>
        </w:rPr>
        <w:t>уполномоченный орган</w:t>
      </w:r>
      <w:r>
        <w:rPr>
          <w:lang w:val="ru-RU"/>
        </w:rPr>
        <w:t xml:space="preserve"> – орган или органы, уполномоченные администрацией МО «Капустиноярский сельсовет»  </w:t>
      </w:r>
    </w:p>
    <w:p>
      <w:pPr>
        <w:pStyle w:val="Standard"/>
        <w:ind w:firstLine="540"/>
        <w:jc w:val="both"/>
        <w:rPr>
          <w:lang w:val="ru-RU"/>
        </w:rPr>
      </w:pPr>
      <w:r>
        <w:rPr>
          <w:lang w:val="ru-RU"/>
        </w:rPr>
        <w:t xml:space="preserve">3) </w:t>
      </w:r>
      <w:r>
        <w:rPr>
          <w:b/>
          <w:lang w:val="ru-RU"/>
        </w:rPr>
        <w:t>размер арендной платы</w:t>
      </w:r>
      <w:r>
        <w:rPr>
          <w:lang w:val="ru-RU"/>
        </w:rPr>
        <w:t xml:space="preserve"> - стоимостная величина платы за пользование объектом аренды, определенная в соответствии с требованиями Методики расчета и распределения арендной платы при передаче в аренду имущества, находящегося в муниципальной собственности, утвержденной данным решением;</w:t>
      </w:r>
    </w:p>
    <w:p>
      <w:pPr>
        <w:pStyle w:val="Standard"/>
        <w:ind w:firstLine="540"/>
        <w:jc w:val="both"/>
        <w:rPr>
          <w:lang w:val="ru-RU"/>
        </w:rPr>
      </w:pPr>
      <w:r>
        <w:rPr>
          <w:lang w:val="ru-RU"/>
        </w:rPr>
        <w:t xml:space="preserve">4) </w:t>
      </w:r>
      <w:r>
        <w:rPr>
          <w:b/>
          <w:lang w:val="ru-RU"/>
        </w:rPr>
        <w:t>муниципальные предприятия и учреждения</w:t>
      </w:r>
      <w:r>
        <w:rPr>
          <w:lang w:val="ru-RU"/>
        </w:rPr>
        <w:t xml:space="preserve"> – муниципальные унитарные предприятия, казенные предприятия, казенные, бюджетные и автономные учреждения МО «Капустиноярский сельсовет»  </w:t>
      </w:r>
    </w:p>
    <w:p>
      <w:pPr>
        <w:pStyle w:val="Standard"/>
        <w:ind w:firstLine="540"/>
        <w:jc w:val="both"/>
        <w:rPr>
          <w:lang w:val="ru-RU"/>
        </w:rPr>
      </w:pPr>
      <w:r>
        <w:rPr>
          <w:lang w:val="ru-RU"/>
        </w:rPr>
        <w:t xml:space="preserve">5) </w:t>
      </w:r>
      <w:r>
        <w:rPr>
          <w:b/>
          <w:lang w:val="ru-RU"/>
        </w:rPr>
        <w:t>антимонопольный орган</w:t>
      </w:r>
      <w:r>
        <w:rPr>
          <w:lang w:val="ru-RU"/>
        </w:rPr>
        <w:t xml:space="preserve"> - территориальный орган антимонопольной службы Российской Федерации;</w:t>
      </w:r>
    </w:p>
    <w:p>
      <w:pPr>
        <w:pStyle w:val="Standard"/>
        <w:ind w:firstLine="540"/>
        <w:jc w:val="both"/>
        <w:rPr>
          <w:lang w:val="ru-RU"/>
        </w:rPr>
      </w:pPr>
      <w:r>
        <w:rPr>
          <w:lang w:val="ru-RU"/>
        </w:rPr>
        <w:t xml:space="preserve">6) </w:t>
      </w:r>
      <w:r>
        <w:rPr>
          <w:b/>
          <w:lang w:val="ru-RU"/>
        </w:rPr>
        <w:t>рассмотрение отчета об оценке</w:t>
      </w:r>
      <w:r>
        <w:rPr>
          <w:lang w:val="ru-RU"/>
        </w:rPr>
        <w:t xml:space="preserve"> - совокупность мероприятий по проверке отчета об оценке Уполномоченным законодательству в сфере оценочной деятельности;</w:t>
      </w:r>
    </w:p>
    <w:p>
      <w:pPr>
        <w:pStyle w:val="Standard"/>
        <w:ind w:firstLine="540"/>
        <w:jc w:val="both"/>
        <w:rPr>
          <w:lang w:val="ru-RU"/>
        </w:rPr>
      </w:pPr>
      <w:r>
        <w:rPr>
          <w:lang w:val="ru-RU"/>
        </w:rPr>
        <w:t xml:space="preserve">7) </w:t>
      </w:r>
      <w:r>
        <w:rPr>
          <w:b/>
          <w:lang w:val="ru-RU"/>
        </w:rPr>
        <w:t>заключение по результатам рассмотрения отчета об оценке</w:t>
      </w:r>
      <w:r>
        <w:rPr>
          <w:lang w:val="ru-RU"/>
        </w:rPr>
        <w:t xml:space="preserve"> - документ, составленный по результатам рассмотрения отчета об оценке;</w:t>
      </w:r>
    </w:p>
    <w:p>
      <w:pPr>
        <w:pStyle w:val="Standard"/>
        <w:ind w:firstLine="540"/>
        <w:jc w:val="both"/>
        <w:rPr>
          <w:lang w:val="ru-RU"/>
        </w:rPr>
      </w:pPr>
      <w:r>
        <w:rPr>
          <w:lang w:val="ru-RU"/>
        </w:rPr>
        <w:t>8) экспертиза отчета саморегулируемой организации оценщиков в целях проверки отчета об оценке, подписанного оценщиком саморегулируемой организации, законодательства в сфере оценочной деятельности;</w:t>
      </w:r>
    </w:p>
    <w:p>
      <w:pPr>
        <w:pStyle w:val="Standard"/>
        <w:ind w:firstLine="540"/>
        <w:jc w:val="both"/>
        <w:rPr>
          <w:lang w:val="ru-RU"/>
        </w:rPr>
      </w:pPr>
      <w:r>
        <w:rPr>
          <w:lang w:val="ru-RU"/>
        </w:rPr>
        <w:t xml:space="preserve">9) </w:t>
      </w:r>
      <w:r>
        <w:rPr>
          <w:b/>
          <w:lang w:val="ru-RU"/>
        </w:rPr>
        <w:t>оценщик</w:t>
      </w:r>
      <w:r>
        <w:rPr>
          <w:lang w:val="ru-RU"/>
        </w:rPr>
        <w:t xml:space="preserve"> - субъект оценочной деятельности, осуществляющий оценочную деятельность в соответствии с требованиями федерального законодательства в сфере оценочной деятельности;</w:t>
      </w:r>
    </w:p>
    <w:p>
      <w:pPr>
        <w:pStyle w:val="Standard"/>
        <w:ind w:firstLine="540"/>
        <w:jc w:val="both"/>
        <w:rPr>
          <w:lang w:val="ru-RU"/>
        </w:rPr>
      </w:pPr>
      <w:r>
        <w:rPr>
          <w:lang w:val="ru-RU"/>
        </w:rPr>
        <w:t xml:space="preserve">10) </w:t>
      </w:r>
      <w:r>
        <w:rPr>
          <w:b/>
          <w:lang w:val="ru-RU"/>
        </w:rPr>
        <w:t>аудитор</w:t>
      </w:r>
      <w:r>
        <w:rPr>
          <w:lang w:val="ru-RU"/>
        </w:rPr>
        <w:t xml:space="preserve"> - аудиторская осуществляющие аудиторские услуги в соответствии с требованиями федерального законодательства в сфере аудиторской деятельности;</w:t>
      </w:r>
    </w:p>
    <w:p>
      <w:pPr>
        <w:pStyle w:val="Standard"/>
        <w:ind w:firstLine="540"/>
        <w:jc w:val="both"/>
        <w:rPr>
          <w:lang w:val="ru-RU"/>
        </w:rPr>
      </w:pPr>
      <w:r>
        <w:rPr>
          <w:lang w:val="ru-RU"/>
        </w:rPr>
        <w:t xml:space="preserve">11) </w:t>
      </w:r>
      <w:r>
        <w:rPr>
          <w:b/>
          <w:lang w:val="ru-RU"/>
        </w:rPr>
        <w:t>дата оценки</w:t>
      </w:r>
      <w:r>
        <w:rPr>
          <w:lang w:val="ru-RU"/>
        </w:rPr>
        <w:t xml:space="preserve"> - дата (число, месяц, год), по состоянию на которую определяется стоимость объекта оценки;</w:t>
      </w:r>
    </w:p>
    <w:p>
      <w:pPr>
        <w:pStyle w:val="Standard"/>
        <w:ind w:firstLine="540"/>
        <w:jc w:val="both"/>
        <w:rPr>
          <w:lang w:val="ru-RU"/>
        </w:rPr>
      </w:pPr>
      <w:r>
        <w:rPr>
          <w:lang w:val="ru-RU"/>
        </w:rPr>
        <w:t xml:space="preserve">12) </w:t>
      </w:r>
      <w:r>
        <w:rPr>
          <w:b/>
          <w:lang w:val="ru-RU"/>
        </w:rPr>
        <w:t>дата инвентаризации</w:t>
      </w:r>
      <w:r>
        <w:rPr>
          <w:lang w:val="ru-RU"/>
        </w:rPr>
        <w:t xml:space="preserve"> - дата (число, месяц, год), на которую проводится инвентаризация имущества. При передаче в аренду предприятий и других имущественных комплексов. Дата инвентаризации совпадает с датой оценки. При этом датой оценки является последнее число месяца.</w:t>
      </w:r>
    </w:p>
    <w:p>
      <w:pPr>
        <w:pStyle w:val="Standard"/>
        <w:ind w:firstLine="540"/>
        <w:jc w:val="center"/>
        <w:rPr>
          <w:lang w:val="ru-RU"/>
        </w:rPr>
      </w:pPr>
      <w:r>
        <w:rPr>
          <w:b/>
          <w:lang w:val="ru-RU"/>
        </w:rPr>
        <w:t>2. Объекты аренды</w:t>
      </w:r>
    </w:p>
    <w:p>
      <w:pPr>
        <w:pStyle w:val="Standard"/>
        <w:ind w:firstLine="540"/>
        <w:jc w:val="both"/>
        <w:rPr>
          <w:lang w:val="ru-RU"/>
        </w:rPr>
      </w:pPr>
      <w:r>
        <w:rPr>
          <w:lang w:val="ru-RU"/>
        </w:rPr>
        <w:t>2.1. В аренду может быть передано муниципальное имущество:</w:t>
      </w:r>
    </w:p>
    <w:p>
      <w:pPr>
        <w:pStyle w:val="Standard"/>
        <w:ind w:firstLine="540"/>
        <w:jc w:val="both"/>
        <w:rPr>
          <w:lang w:val="ru-RU"/>
        </w:rPr>
      </w:pPr>
      <w:r>
        <w:rPr>
          <w:lang w:val="ru-RU"/>
        </w:rPr>
        <w:t>1) закрепленное на праве хозяйственного ведения за муниципальными предприятиями;</w:t>
      </w:r>
    </w:p>
    <w:p>
      <w:pPr>
        <w:pStyle w:val="Standard"/>
        <w:ind w:firstLine="540"/>
        <w:jc w:val="both"/>
        <w:rPr>
          <w:lang w:val="ru-RU"/>
        </w:rPr>
      </w:pPr>
      <w:r>
        <w:rPr>
          <w:lang w:val="ru-RU"/>
        </w:rPr>
        <w:t>2) закрепленное на праве оперативного управления за муниципальными учреждениями;</w:t>
      </w:r>
    </w:p>
    <w:p>
      <w:pPr>
        <w:pStyle w:val="Standard"/>
        <w:ind w:firstLine="540"/>
        <w:jc w:val="both"/>
        <w:rPr>
          <w:lang w:val="ru-RU"/>
        </w:rPr>
      </w:pPr>
      <w:r>
        <w:rPr>
          <w:lang w:val="ru-RU"/>
        </w:rPr>
        <w:t xml:space="preserve">3) составляющее муниципальную казну муниципального образования  «Капустиноярский сельсовет»  </w:t>
      </w:r>
    </w:p>
    <w:p>
      <w:pPr>
        <w:pStyle w:val="Standard"/>
        <w:ind w:firstLine="540"/>
        <w:jc w:val="both"/>
        <w:rPr>
          <w:lang w:val="ru-RU"/>
        </w:rPr>
      </w:pPr>
      <w:r>
        <w:rPr>
          <w:lang w:val="ru-RU"/>
        </w:rPr>
        <w:t>2.2. В аренду может быть передано движимое и недвижимое имущество, находящееся в муниципальной собственности.</w:t>
      </w:r>
    </w:p>
    <w:p>
      <w:pPr>
        <w:pStyle w:val="Standard"/>
        <w:ind w:firstLine="540"/>
        <w:jc w:val="center"/>
        <w:rPr>
          <w:lang w:val="ru-RU"/>
        </w:rPr>
      </w:pPr>
      <w:r>
        <w:rPr>
          <w:b/>
          <w:lang w:val="ru-RU"/>
        </w:rPr>
        <w:t>3. Арендодатель муниципального имущества.</w:t>
      </w:r>
    </w:p>
    <w:p>
      <w:pPr>
        <w:pStyle w:val="Standard"/>
        <w:ind w:firstLine="540"/>
        <w:jc w:val="both"/>
        <w:rPr>
          <w:lang w:val="ru-RU"/>
        </w:rPr>
      </w:pPr>
      <w:r>
        <w:rPr>
          <w:lang w:val="ru-RU"/>
        </w:rPr>
        <w:t>3.1. В качестве арендодателей муниципального имущества выступают:</w:t>
      </w:r>
    </w:p>
    <w:p>
      <w:pPr>
        <w:pStyle w:val="Standard"/>
        <w:ind w:firstLine="540"/>
        <w:jc w:val="both"/>
        <w:rPr>
          <w:lang w:val="ru-RU"/>
        </w:rPr>
      </w:pPr>
      <w:r>
        <w:rPr>
          <w:lang w:val="ru-RU"/>
        </w:rPr>
        <w:t>3.1.1. Администрация МО «Капустиноярский сельсовет»   - в отношении имущества, составляющего муниципальную казну МО «Капустиноярский сельсовет»  , а также закрепленного за муниципальными учреждениями и органами местного самоуправления МО «Капустиноярский сельсовет»    на праве оперативного управления.</w:t>
      </w:r>
    </w:p>
    <w:p>
      <w:pPr>
        <w:pStyle w:val="Standard"/>
        <w:ind w:firstLine="540"/>
        <w:jc w:val="both"/>
        <w:rPr>
          <w:lang w:val="ru-RU"/>
        </w:rPr>
      </w:pPr>
      <w:r>
        <w:rPr>
          <w:lang w:val="ru-RU"/>
        </w:rPr>
        <w:t>3.1.2. Муниципальные унитарные предприятия МО «Капустиноярский сельсовет»   - в отношении муниципального имущества, закрепленного за ними на праве хозяйственного ведения.</w:t>
      </w:r>
    </w:p>
    <w:p>
      <w:pPr>
        <w:pStyle w:val="Standard"/>
        <w:ind w:firstLine="540"/>
        <w:jc w:val="both"/>
        <w:rPr>
          <w:lang w:val="ru-RU"/>
        </w:rPr>
      </w:pPr>
      <w:r>
        <w:rPr>
          <w:lang w:val="ru-RU"/>
        </w:rPr>
        <w:t xml:space="preserve">3.2. Передача муниципального недвижимого имущества в аренду муниципальными унитарными предприятиями или муниципальными учреждениями МО «Капустиноярский сельсовет»   осуществляется с предварительного согласия в письменной форме администрации МО «Капустиноярский сельсовет»  </w:t>
      </w:r>
    </w:p>
    <w:p>
      <w:pPr>
        <w:pStyle w:val="Standard"/>
        <w:ind w:firstLine="540"/>
        <w:jc w:val="center"/>
        <w:rPr>
          <w:lang w:val="ru-RU"/>
        </w:rPr>
      </w:pPr>
      <w:r>
        <w:rPr>
          <w:b/>
          <w:lang w:val="ru-RU"/>
        </w:rPr>
        <w:t>4. Арендаторы муниципального имущества</w:t>
      </w:r>
    </w:p>
    <w:p>
      <w:pPr>
        <w:pStyle w:val="Standard"/>
        <w:ind w:firstLine="540"/>
        <w:jc w:val="both"/>
        <w:rPr>
          <w:lang w:val="ru-RU"/>
        </w:rPr>
      </w:pPr>
      <w:r>
        <w:rPr>
          <w:lang w:val="ru-RU"/>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pPr>
        <w:pStyle w:val="Standard"/>
        <w:ind w:firstLine="540"/>
        <w:jc w:val="center"/>
        <w:rPr>
          <w:lang w:val="ru-RU"/>
        </w:rPr>
      </w:pPr>
      <w:r>
        <w:rPr>
          <w:b/>
          <w:lang w:val="ru-RU"/>
        </w:rPr>
        <w:t>5. Порядок передачи муниципального имущества в аренду</w:t>
      </w:r>
    </w:p>
    <w:p>
      <w:pPr>
        <w:pStyle w:val="Standard"/>
        <w:ind w:firstLine="540"/>
        <w:jc w:val="both"/>
        <w:rPr>
          <w:lang w:val="ru-RU"/>
        </w:rPr>
      </w:pPr>
      <w:r>
        <w:rPr>
          <w:lang w:val="ru-RU"/>
        </w:rPr>
        <w:t xml:space="preserve">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 Торги на право заключения договоров аренды проводятся в форме аукционов или конкурсов. Решение о проведении торгов по продаже права на заключение договоров аренды принимается администрацией МО «Капустиноярский сельсовет»  </w:t>
      </w:r>
    </w:p>
    <w:p>
      <w:pPr>
        <w:pStyle w:val="Standard"/>
        <w:ind w:firstLine="540"/>
        <w:jc w:val="both"/>
        <w:rPr>
          <w:lang w:val="ru-RU"/>
        </w:rPr>
      </w:pPr>
      <w:r>
        <w:rPr>
          <w:lang w:val="ru-RU"/>
        </w:rPr>
        <w:t>Форма проведения торгов устанавливается администрацией МО «Капустиноярский сельсовет»  . Организатором торгов является администрация  МО «Капустиноярский сельсовет» , осуществляющая полномочия собственника в сфере управления и распоряжения муниципальным имуществом муниципального образования МО «Капустиноярский сельсовет»   или специализированная организация, действующая на основании договора с ней.</w:t>
      </w:r>
    </w:p>
    <w:p>
      <w:pPr>
        <w:pStyle w:val="Standard"/>
        <w:ind w:firstLine="540"/>
        <w:jc w:val="both"/>
        <w:rPr>
          <w:lang w:val="ru-RU"/>
        </w:rPr>
      </w:pPr>
      <w:r>
        <w:rPr>
          <w:lang w:val="ru-RU"/>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 В соответствии с частью 6 ст. 17.1. Федерального закона «О защите конкуренции» извещение о проведении конкурса размещается не менее чем за 30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Standard"/>
        <w:ind w:firstLine="540"/>
        <w:jc w:val="both"/>
        <w:rPr>
          <w:lang w:val="ru-RU"/>
        </w:rPr>
      </w:pPr>
      <w:r>
        <w:rPr>
          <w:lang w:val="ru-RU"/>
        </w:rPr>
        <w:t>Информация о проведении конкурсов или аукционов на право заключения договоров,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а также на сайте Администрации МО «Капустиноярский сельсовет»  .</w:t>
      </w:r>
    </w:p>
    <w:p>
      <w:pPr>
        <w:pStyle w:val="Standard"/>
        <w:ind w:firstLine="540"/>
        <w:jc w:val="both"/>
        <w:rPr>
          <w:lang w:val="ru-RU"/>
        </w:rPr>
      </w:pPr>
      <w:r>
        <w:rPr>
          <w:lang w:val="ru-RU"/>
        </w:rPr>
        <w:t xml:space="preserve"> </w:t>
      </w:r>
      <w:r>
        <w:rPr>
          <w:lang w:val="ru-RU"/>
        </w:rPr>
        <w:t>5.2. Инициировать передачу муниципального имущества в аренду вправе администрация МО «Капустиноярский сельсовет»   и любые заинтересованные физические и юридические лица, индивидуальные предприниматели.</w:t>
      </w:r>
    </w:p>
    <w:p>
      <w:pPr>
        <w:pStyle w:val="Standard"/>
        <w:ind w:firstLine="540"/>
        <w:jc w:val="both"/>
        <w:rPr>
          <w:lang w:val="ru-RU"/>
        </w:rPr>
      </w:pPr>
      <w:r>
        <w:rPr>
          <w:lang w:val="ru-RU"/>
        </w:rPr>
        <w:t>Заинтересованное лицо направляет в адрес администрации МО «Капустиноярский сельсовет»   заявление о предоставлении муниципального имущества в аренду в произвольной форме в виде письма. Рассмотрение поступивших заявлений и принятие решений по ним производится на общих основаниях в месячный срок.</w:t>
      </w:r>
    </w:p>
    <w:p>
      <w:pPr>
        <w:pStyle w:val="Standard"/>
        <w:ind w:firstLine="540"/>
        <w:jc w:val="both"/>
        <w:rPr>
          <w:lang w:val="ru-RU"/>
        </w:rPr>
      </w:pPr>
      <w:r>
        <w:rPr>
          <w:lang w:val="ru-RU"/>
        </w:rPr>
        <w:t>5.3. Муниципальное имущество может передаваться в аренду без проведения торгов:</w:t>
      </w:r>
    </w:p>
    <w:p>
      <w:pPr>
        <w:pStyle w:val="Standard"/>
        <w:ind w:firstLine="540"/>
        <w:jc w:val="both"/>
        <w:rPr>
          <w:lang w:val="ru-RU"/>
        </w:rPr>
      </w:pPr>
      <w:r>
        <w:rPr>
          <w:lang w:val="ru-RU"/>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pPr>
        <w:pStyle w:val="Standard"/>
        <w:ind w:firstLine="540"/>
        <w:jc w:val="both"/>
        <w:rPr>
          <w:lang w:val="ru-RU"/>
        </w:rPr>
      </w:pPr>
      <w:r>
        <w:rPr>
          <w:lang w:val="ru-RU"/>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Standard"/>
        <w:ind w:firstLine="540"/>
        <w:jc w:val="both"/>
        <w:rPr>
          <w:lang w:val="ru-RU"/>
        </w:rPr>
      </w:pPr>
      <w:r>
        <w:rPr>
          <w:lang w:val="ru-RU"/>
        </w:rPr>
        <w:t>5.3.3. Государственным и муниципальным учреждениям;</w:t>
      </w:r>
    </w:p>
    <w:p>
      <w:pPr>
        <w:pStyle w:val="Standard"/>
        <w:ind w:firstLine="540"/>
        <w:jc w:val="both"/>
        <w:rPr>
          <w:lang w:val="ru-RU"/>
        </w:rPr>
      </w:pPr>
      <w:r>
        <w:rPr>
          <w:lang w:val="ru-RU"/>
        </w:rPr>
        <w:t>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pPr>
        <w:pStyle w:val="Standard"/>
        <w:ind w:firstLine="540"/>
        <w:jc w:val="both"/>
        <w:rPr>
          <w:lang w:val="ru-RU"/>
        </w:rPr>
      </w:pPr>
      <w:r>
        <w:rPr>
          <w:lang w:val="ru-RU"/>
        </w:rPr>
        <w:t>5.3.5. Адвокатским, нотариальным, торгово-промышленным палатам;</w:t>
      </w:r>
    </w:p>
    <w:p>
      <w:pPr>
        <w:pStyle w:val="Standard"/>
        <w:ind w:firstLine="540"/>
        <w:jc w:val="both"/>
        <w:rPr>
          <w:lang w:val="ru-RU"/>
        </w:rPr>
      </w:pPr>
      <w:r>
        <w:rPr>
          <w:lang w:val="ru-RU"/>
        </w:rPr>
        <w:t>5.3.6. Медицинским организациям, организациям, осуществляющим образовательную деятельность;</w:t>
      </w:r>
    </w:p>
    <w:p>
      <w:pPr>
        <w:pStyle w:val="Standard"/>
        <w:ind w:firstLine="540"/>
        <w:jc w:val="both"/>
        <w:rPr>
          <w:lang w:val="ru-RU"/>
        </w:rPr>
      </w:pPr>
      <w:r>
        <w:rPr>
          <w:lang w:val="ru-RU"/>
        </w:rPr>
        <w:t>5.3.7. Для размещения сетей связи, объектов почтовой связи;</w:t>
      </w:r>
    </w:p>
    <w:p>
      <w:pPr>
        <w:pStyle w:val="Standard"/>
        <w:ind w:firstLine="540"/>
        <w:jc w:val="both"/>
        <w:rPr>
          <w:lang w:val="ru-RU"/>
        </w:rPr>
      </w:pPr>
      <w:r>
        <w:rPr>
          <w:lang w:val="ru-RU"/>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Standard"/>
        <w:ind w:firstLine="540"/>
        <w:jc w:val="both"/>
        <w:rPr>
          <w:lang w:val="ru-RU"/>
        </w:rPr>
      </w:pPr>
      <w:r>
        <w:rPr>
          <w:lang w:val="ru-RU"/>
        </w:rPr>
        <w:t>5.3.9. В порядке, установленном главой 5 Федерального закона от 26.07.2006 № 135-ФЗ «О защите конкуренции»;</w:t>
      </w:r>
    </w:p>
    <w:p>
      <w:pPr>
        <w:pStyle w:val="Standard"/>
        <w:ind w:firstLine="540"/>
        <w:jc w:val="both"/>
        <w:rPr>
          <w:lang w:val="ru-RU"/>
        </w:rPr>
      </w:pPr>
      <w:r>
        <w:rPr>
          <w:lang w:val="ru-RU"/>
        </w:rPr>
        <w:t xml:space="preserve">5.3.10.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w:t>
      </w:r>
      <w:r>
        <w:rPr/>
        <w:t>N</w:t>
      </w:r>
      <w:r>
        <w:rPr>
          <w:lang w:val="ru-RU"/>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w:t>
      </w:r>
      <w:r>
        <w:rPr/>
        <w:t>N</w:t>
      </w:r>
      <w:r>
        <w:rPr>
          <w:lang w:val="ru-RU"/>
        </w:rPr>
        <w:t xml:space="preserve">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Standard"/>
        <w:ind w:firstLine="540"/>
        <w:jc w:val="both"/>
        <w:rPr>
          <w:lang w:val="ru-RU"/>
        </w:rPr>
      </w:pPr>
      <w:r>
        <w:rPr>
          <w:lang w:val="ru-RU"/>
        </w:rPr>
        <w:t>5.3.11. На срок не более чем тридцать календарных дней в течение шести последующих календарных месяцев.</w:t>
      </w:r>
    </w:p>
    <w:p>
      <w:pPr>
        <w:pStyle w:val="Standard"/>
        <w:ind w:firstLine="540"/>
        <w:jc w:val="both"/>
        <w:rPr>
          <w:lang w:val="ru-RU"/>
        </w:rPr>
      </w:pPr>
      <w:r>
        <w:rPr>
          <w:lang w:val="ru-RU"/>
        </w:rPr>
        <w:t>5.3.12.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Standard"/>
        <w:ind w:firstLine="540"/>
        <w:jc w:val="both"/>
        <w:rPr>
          <w:lang w:val="ru-RU"/>
        </w:rPr>
      </w:pPr>
      <w:r>
        <w:rPr>
          <w:lang w:val="ru-RU"/>
        </w:rPr>
        <w:t>5.3.13.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Standard"/>
        <w:ind w:firstLine="540"/>
        <w:jc w:val="both"/>
        <w:rPr>
          <w:lang w:val="ru-RU"/>
        </w:rPr>
      </w:pPr>
      <w:r>
        <w:rPr>
          <w:lang w:val="ru-RU"/>
        </w:rPr>
        <w:t>5.3.14. 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Standard"/>
        <w:ind w:firstLine="540"/>
        <w:jc w:val="both"/>
        <w:rPr>
          <w:lang w:val="ru-RU"/>
        </w:rPr>
      </w:pPr>
      <w:r>
        <w:rPr>
          <w:lang w:val="ru-RU"/>
        </w:rPr>
        <w:t>5.3.15.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pPr>
        <w:pStyle w:val="Standard"/>
        <w:ind w:firstLine="540"/>
        <w:jc w:val="both"/>
        <w:rPr>
          <w:lang w:val="ru-RU"/>
        </w:rPr>
      </w:pPr>
      <w:r>
        <w:rPr>
          <w:lang w:val="ru-RU"/>
        </w:rPr>
        <w:t>5.3.16. 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5.3.1. Положения;</w:t>
      </w:r>
    </w:p>
    <w:p>
      <w:pPr>
        <w:pStyle w:val="Standard"/>
        <w:ind w:firstLine="540"/>
        <w:jc w:val="both"/>
        <w:rPr>
          <w:lang w:val="ru-RU"/>
        </w:rPr>
      </w:pPr>
      <w:r>
        <w:rPr>
          <w:lang w:val="ru-RU"/>
        </w:rPr>
        <w:t>5.3.17. 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Standard"/>
        <w:ind w:firstLine="540"/>
        <w:jc w:val="both"/>
        <w:rPr>
          <w:lang w:val="ru-RU"/>
        </w:rPr>
      </w:pPr>
      <w:r>
        <w:rPr>
          <w:lang w:val="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pPr>
        <w:pStyle w:val="Standard"/>
        <w:ind w:firstLine="540"/>
        <w:jc w:val="both"/>
        <w:rPr>
          <w:lang w:val="ru-RU"/>
        </w:rPr>
      </w:pPr>
      <w:r>
        <w:rPr>
          <w:lang w:val="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Standard"/>
        <w:ind w:firstLine="540"/>
        <w:jc w:val="both"/>
        <w:rPr>
          <w:lang w:val="ru-RU"/>
        </w:rPr>
      </w:pPr>
      <w:r>
        <w:rPr>
          <w:lang w:val="ru-RU"/>
        </w:rPr>
        <w:t>Арендодатель не вправе отказать арендатору в заключении на новый срок договора аренды в порядке и на условиях, которые указаны в пункте 5.3.17 настоящего Порядка, за исключением следующих случаев:</w:t>
      </w:r>
    </w:p>
    <w:p>
      <w:pPr>
        <w:pStyle w:val="Standard"/>
        <w:ind w:firstLine="540"/>
        <w:jc w:val="both"/>
        <w:rPr>
          <w:lang w:val="ru-RU"/>
        </w:rPr>
      </w:pPr>
      <w:r>
        <w:rPr>
          <w:lang w:val="ru-RU"/>
        </w:rPr>
        <w:t>1) принятие в установленном порядке решения, предусматривающего иной порядок распоряжения таким имуществом;</w:t>
      </w:r>
    </w:p>
    <w:p>
      <w:pPr>
        <w:pStyle w:val="Standard"/>
        <w:ind w:firstLine="540"/>
        <w:jc w:val="both"/>
        <w:rPr>
          <w:lang w:val="ru-RU"/>
        </w:rPr>
      </w:pPr>
      <w:r>
        <w:rPr>
          <w:lang w:val="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Standard"/>
        <w:ind w:firstLine="540"/>
        <w:jc w:val="both"/>
        <w:rPr>
          <w:lang w:val="ru-RU"/>
        </w:rPr>
      </w:pPr>
      <w:r>
        <w:rPr>
          <w:lang w:val="ru-RU"/>
        </w:rPr>
        <w:t>В случае отказа арендодателя в заключении на новый срок договора аренды, указанного в частях 1 и 3 Федерального закона от 26.07.2006 № 135-ФЗ «О защите конкуренции», по основаниям, не предусмотренным пунктом 5.3.17 настоящей Порядка,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Standard"/>
        <w:ind w:firstLine="540"/>
        <w:jc w:val="both"/>
        <w:rPr>
          <w:lang w:val="ru-RU"/>
        </w:rPr>
      </w:pPr>
      <w:r>
        <w:rPr>
          <w:lang w:val="ru-RU"/>
        </w:rPr>
        <w:t>5.4. При передаче в аренду имущества без проведения торгов заявители представляют в администрацию  МО «Капустиноярский сельсовет»  следующий пакет документов:</w:t>
      </w:r>
    </w:p>
    <w:p>
      <w:pPr>
        <w:pStyle w:val="Standard"/>
        <w:ind w:firstLine="540"/>
        <w:jc w:val="both"/>
        <w:rPr>
          <w:lang w:val="ru-RU"/>
        </w:rPr>
      </w:pPr>
      <w:r>
        <w:rPr>
          <w:lang w:val="ru-RU"/>
        </w:rPr>
        <w:t>5.4.1. Для юридических лиц:</w:t>
      </w:r>
    </w:p>
    <w:p>
      <w:pPr>
        <w:pStyle w:val="Standard"/>
        <w:ind w:firstLine="540"/>
        <w:jc w:val="both"/>
        <w:rPr>
          <w:lang w:val="ru-RU"/>
        </w:rPr>
      </w:pPr>
      <w:r>
        <w:rPr>
          <w:lang w:val="ru-RU"/>
        </w:rPr>
        <w:t>- копии учредительных документов, заверенные в соответствии с законодательством Российской Федерации;</w:t>
      </w:r>
    </w:p>
    <w:p>
      <w:pPr>
        <w:pStyle w:val="Standard"/>
        <w:ind w:firstLine="540"/>
        <w:jc w:val="both"/>
        <w:rPr>
          <w:lang w:val="ru-RU"/>
        </w:rPr>
      </w:pPr>
      <w:r>
        <w:rPr>
          <w:lang w:val="ru-RU"/>
        </w:rPr>
        <w:t>- копия свидетельства о государственной регистрации юридического лица, заверенная в соответствии с законодательством Российской Федерации;</w:t>
      </w:r>
    </w:p>
    <w:p>
      <w:pPr>
        <w:pStyle w:val="Standard"/>
        <w:ind w:firstLine="540"/>
        <w:jc w:val="both"/>
        <w:rPr>
          <w:lang w:val="ru-RU"/>
        </w:rPr>
      </w:pPr>
      <w:r>
        <w:rPr>
          <w:lang w:val="ru-RU"/>
        </w:rPr>
        <w:t>- копия свидетельства о постановке на налоговый учет, заверенная в соответствии с законодательством Российской Федерации;</w:t>
      </w:r>
    </w:p>
    <w:p>
      <w:pPr>
        <w:pStyle w:val="Standard"/>
        <w:ind w:firstLine="540"/>
        <w:jc w:val="both"/>
        <w:rPr>
          <w:lang w:val="ru-RU"/>
        </w:rPr>
      </w:pPr>
      <w:r>
        <w:rPr>
          <w:lang w:val="ru-RU"/>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pPr>
        <w:pStyle w:val="Standard"/>
        <w:ind w:firstLine="540"/>
        <w:jc w:val="both"/>
        <w:rPr>
          <w:lang w:val="ru-RU"/>
        </w:rPr>
      </w:pPr>
      <w:r>
        <w:rPr>
          <w:lang w:val="ru-RU"/>
        </w:rPr>
        <w:t>- копия документа, подтверждающего полномочия заявителя заключать сделки от имени юридического лица, заверенная в соответствии с законодательством Российской Федерации;</w:t>
      </w:r>
    </w:p>
    <w:p>
      <w:pPr>
        <w:pStyle w:val="Standard"/>
        <w:ind w:firstLine="540"/>
        <w:jc w:val="both"/>
        <w:rPr>
          <w:lang w:val="ru-RU"/>
        </w:rPr>
      </w:pPr>
      <w:r>
        <w:rPr>
          <w:lang w:val="ru-RU"/>
        </w:rPr>
        <w:t>- иные документы, подтверждающие право заявителя на предоставление ему муниципального имущества в аренду без проведения торгов.</w:t>
      </w:r>
    </w:p>
    <w:p>
      <w:pPr>
        <w:pStyle w:val="Standard"/>
        <w:ind w:firstLine="540"/>
        <w:jc w:val="both"/>
        <w:rPr>
          <w:lang w:val="ru-RU"/>
        </w:rPr>
      </w:pPr>
      <w:r>
        <w:rPr>
          <w:lang w:val="ru-RU"/>
        </w:rPr>
        <w:t>5.4.2. Для индивидуальных предпринимателей:</w:t>
      </w:r>
    </w:p>
    <w:p>
      <w:pPr>
        <w:pStyle w:val="Standard"/>
        <w:ind w:firstLine="540"/>
        <w:jc w:val="both"/>
        <w:rPr>
          <w:lang w:val="ru-RU"/>
        </w:rPr>
      </w:pPr>
      <w:r>
        <w:rPr>
          <w:lang w:val="ru-RU"/>
        </w:rPr>
        <w:t>- копия свидетельства о государственной регистрации индивидуального предпринимателя, заверенная в соответствии с законодательством Российской Федерации;</w:t>
      </w:r>
    </w:p>
    <w:p>
      <w:pPr>
        <w:pStyle w:val="Standard"/>
        <w:ind w:firstLine="540"/>
        <w:jc w:val="both"/>
        <w:rPr>
          <w:lang w:val="ru-RU"/>
        </w:rPr>
      </w:pPr>
      <w:r>
        <w:rPr>
          <w:lang w:val="ru-RU"/>
        </w:rPr>
        <w:t>- копия свидетельства о постановке на налоговый учет, заверенная в соответствии с законодательством Российской Федерации;</w:t>
      </w:r>
    </w:p>
    <w:p>
      <w:pPr>
        <w:pStyle w:val="Standard"/>
        <w:ind w:firstLine="540"/>
        <w:jc w:val="both"/>
        <w:rPr>
          <w:lang w:val="ru-RU"/>
        </w:rPr>
      </w:pPr>
      <w:r>
        <w:rPr>
          <w:lang w:val="ru-RU"/>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pPr>
        <w:pStyle w:val="Standard"/>
        <w:ind w:firstLine="540"/>
        <w:jc w:val="both"/>
        <w:rPr>
          <w:lang w:val="ru-RU"/>
        </w:rPr>
      </w:pPr>
      <w:r>
        <w:rPr>
          <w:lang w:val="ru-RU"/>
        </w:rPr>
        <w:t>- иные документы, подтверждающие право заявителя на предоставление ему муниципального имущества в аренду без проведения торгов.</w:t>
      </w:r>
    </w:p>
    <w:p>
      <w:pPr>
        <w:pStyle w:val="Standard"/>
        <w:ind w:firstLine="540"/>
        <w:jc w:val="both"/>
        <w:rPr>
          <w:lang w:val="ru-RU"/>
        </w:rPr>
      </w:pPr>
      <w:r>
        <w:rPr>
          <w:lang w:val="ru-RU"/>
        </w:rPr>
        <w:t>5.4.3. Для физических лиц:</w:t>
      </w:r>
    </w:p>
    <w:p>
      <w:pPr>
        <w:pStyle w:val="Standard"/>
        <w:ind w:firstLine="540"/>
        <w:jc w:val="both"/>
        <w:rPr>
          <w:lang w:val="ru-RU"/>
        </w:rPr>
      </w:pPr>
      <w:r>
        <w:rPr>
          <w:lang w:val="ru-RU"/>
        </w:rPr>
        <w:t>- копии документов, удостоверяющих личность.</w:t>
      </w:r>
    </w:p>
    <w:p>
      <w:pPr>
        <w:pStyle w:val="Standard"/>
        <w:ind w:firstLine="540"/>
        <w:jc w:val="both"/>
        <w:rPr>
          <w:lang w:val="ru-RU"/>
        </w:rPr>
      </w:pPr>
      <w:r>
        <w:rPr>
          <w:lang w:val="ru-RU"/>
        </w:rPr>
        <w:t>5.5. При передаче в аренду недвижимого имущества, закрепленного на праве оперативного управления за муниципальными образовательными учреждениями МО «Капустиноярский сельсовет»   , администрация МО «Капустиноярский сельсовет»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w:t>
      </w:r>
    </w:p>
    <w:p>
      <w:pPr>
        <w:pStyle w:val="Standard"/>
        <w:ind w:firstLine="540"/>
        <w:jc w:val="both"/>
        <w:rPr>
          <w:lang w:val="ru-RU"/>
        </w:rPr>
      </w:pPr>
      <w:r>
        <w:rPr>
          <w:lang w:val="ru-RU"/>
        </w:rPr>
        <w:t xml:space="preserve">5.6. Основанием для заключения договора аренды является постановление администрации МО «Капустиноярский сельсовет»  </w:t>
      </w:r>
    </w:p>
    <w:p>
      <w:pPr>
        <w:pStyle w:val="Standard"/>
        <w:ind w:firstLine="540"/>
        <w:jc w:val="both"/>
        <w:rPr>
          <w:lang w:val="ru-RU"/>
        </w:rPr>
      </w:pPr>
      <w:r>
        <w:rPr>
          <w:lang w:val="ru-RU"/>
        </w:rPr>
        <w:t>5.7. Не допускается заключение договоров аренды указанных в частях 1 и 3 статьи 17.1 Федерального закона от 26.07.2006 № 135-ФЗ «О защите конкуренции», ранее чем через 10 дней со дня размещения информации о результатах конкурса или аукциона на официальном сайте торгов.</w:t>
      </w:r>
    </w:p>
    <w:p>
      <w:pPr>
        <w:pStyle w:val="Standard"/>
        <w:ind w:firstLine="540"/>
        <w:jc w:val="both"/>
        <w:rPr>
          <w:lang w:val="ru-RU"/>
        </w:rPr>
      </w:pPr>
      <w:r>
        <w:rPr>
          <w:lang w:val="ru-RU"/>
        </w:rPr>
        <w:t>5.8. 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осуществляется организатором конкурса или аукциона.</w:t>
      </w:r>
    </w:p>
    <w:p>
      <w:pPr>
        <w:pStyle w:val="Standard"/>
        <w:ind w:firstLine="540"/>
        <w:jc w:val="center"/>
        <w:rPr>
          <w:lang w:val="ru-RU"/>
        </w:rPr>
      </w:pPr>
      <w:r>
        <w:rPr>
          <w:b/>
          <w:lang w:val="ru-RU"/>
        </w:rPr>
        <w:t>6. Условия аренды муниципального имущества.</w:t>
      </w:r>
    </w:p>
    <w:p>
      <w:pPr>
        <w:pStyle w:val="Standard"/>
        <w:ind w:firstLine="540"/>
        <w:jc w:val="both"/>
        <w:rPr>
          <w:lang w:val="ru-RU"/>
        </w:rPr>
      </w:pPr>
      <w:r>
        <w:rPr>
          <w:lang w:val="ru-RU"/>
        </w:rPr>
        <w:t>6.1. Основным документом, регулирующим отношения арендодателя с арендатором, является договор аренды. Форма типового договора аренды утверждается администрацией МО «Капустиноярский сельсовет»   , в том числе при сдаче в аренду муниципального имущества муниципальными унитарными предприятиями МО «Капустиноярский сельсовет»   .</w:t>
      </w:r>
    </w:p>
    <w:p>
      <w:pPr>
        <w:pStyle w:val="Standard"/>
        <w:ind w:firstLine="540"/>
        <w:jc w:val="both"/>
        <w:rPr>
          <w:lang w:val="ru-RU"/>
        </w:rPr>
      </w:pPr>
      <w:r>
        <w:rPr>
          <w:lang w:val="ru-RU"/>
        </w:rPr>
        <w:t>6.2. Договором аренды муниципального имущества определяются следующие условия:</w:t>
      </w:r>
    </w:p>
    <w:p>
      <w:pPr>
        <w:pStyle w:val="Standard"/>
        <w:ind w:firstLine="540"/>
        <w:jc w:val="both"/>
        <w:rPr>
          <w:lang w:val="ru-RU"/>
        </w:rPr>
      </w:pPr>
      <w:r>
        <w:rPr>
          <w:lang w:val="ru-RU"/>
        </w:rPr>
        <w:t>6.2.1. 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w:t>
      </w:r>
    </w:p>
    <w:p>
      <w:pPr>
        <w:pStyle w:val="Standard"/>
        <w:ind w:firstLine="540"/>
        <w:jc w:val="both"/>
        <w:rPr>
          <w:lang w:val="ru-RU"/>
        </w:rPr>
      </w:pPr>
      <w:r>
        <w:rPr>
          <w:lang w:val="ru-RU"/>
        </w:rPr>
        <w:t>6.2.2. Целевое назначение передаваемого в аренду муниципального имущества; в случае передачи в аренду нежилого помещения - вид деятельности арендатора, осуществляемый в арендуемом помещении.</w:t>
      </w:r>
    </w:p>
    <w:p>
      <w:pPr>
        <w:pStyle w:val="Standard"/>
        <w:ind w:firstLine="540"/>
        <w:jc w:val="both"/>
        <w:rPr>
          <w:lang w:val="ru-RU"/>
        </w:rPr>
      </w:pPr>
      <w:r>
        <w:rPr>
          <w:lang w:val="ru-RU"/>
        </w:rPr>
        <w:t>6.2.3. Срок договора аренды. Договор аренды может быть заключен на срок менее одного года, один год и более одного года.</w:t>
      </w:r>
    </w:p>
    <w:p>
      <w:pPr>
        <w:pStyle w:val="Standard"/>
        <w:ind w:firstLine="540"/>
        <w:jc w:val="both"/>
        <w:rPr>
          <w:lang w:val="ru-RU"/>
        </w:rPr>
      </w:pPr>
      <w:r>
        <w:rPr>
          <w:lang w:val="ru-RU"/>
        </w:rPr>
        <w:t>6.2.4. Права третьих лиц на сдаваемое в аренду муниципальное имущество.</w:t>
      </w:r>
    </w:p>
    <w:p>
      <w:pPr>
        <w:pStyle w:val="Standard"/>
        <w:ind w:firstLine="540"/>
        <w:jc w:val="both"/>
        <w:rPr>
          <w:lang w:val="ru-RU"/>
        </w:rPr>
      </w:pPr>
      <w:r>
        <w:rPr>
          <w:lang w:val="ru-RU"/>
        </w:rPr>
        <w:t>6.2.5. Порядок передачи муниципального имущества и порядок его возврата арендатором.</w:t>
      </w:r>
    </w:p>
    <w:p>
      <w:pPr>
        <w:pStyle w:val="Standard"/>
        <w:ind w:firstLine="540"/>
        <w:jc w:val="both"/>
        <w:rPr>
          <w:lang w:val="ru-RU"/>
        </w:rPr>
      </w:pPr>
      <w:r>
        <w:rPr>
          <w:lang w:val="ru-RU"/>
        </w:rPr>
        <w:t>6.2.6. Размер арендной платы.</w:t>
      </w:r>
    </w:p>
    <w:p>
      <w:pPr>
        <w:pStyle w:val="Standard"/>
        <w:ind w:firstLine="540"/>
        <w:jc w:val="both"/>
        <w:rPr>
          <w:lang w:val="ru-RU"/>
        </w:rPr>
      </w:pPr>
      <w:r>
        <w:rPr>
          <w:lang w:val="ru-RU"/>
        </w:rPr>
        <w:t>6.2.7. Порядок, условия и сроки внесения арендной платы.</w:t>
      </w:r>
    </w:p>
    <w:p>
      <w:pPr>
        <w:pStyle w:val="Standard"/>
        <w:ind w:firstLine="540"/>
        <w:jc w:val="both"/>
        <w:rPr>
          <w:lang w:val="ru-RU"/>
        </w:rPr>
      </w:pPr>
      <w:r>
        <w:rPr>
          <w:lang w:val="ru-RU"/>
        </w:rPr>
        <w:t>6.2.8. Права и обязанности сторон.</w:t>
      </w:r>
    </w:p>
    <w:p>
      <w:pPr>
        <w:pStyle w:val="Standard"/>
        <w:ind w:firstLine="540"/>
        <w:jc w:val="both"/>
        <w:rPr>
          <w:lang w:val="ru-RU"/>
        </w:rPr>
      </w:pPr>
      <w:r>
        <w:rPr>
          <w:lang w:val="ru-RU"/>
        </w:rPr>
        <w:t>6.2.9. Условия использования арендуемого муниципального имущества, последствия нарушения этих условий.</w:t>
      </w:r>
    </w:p>
    <w:p>
      <w:pPr>
        <w:pStyle w:val="Standard"/>
        <w:ind w:firstLine="540"/>
        <w:jc w:val="both"/>
        <w:rPr>
          <w:lang w:val="ru-RU"/>
        </w:rPr>
      </w:pPr>
      <w:r>
        <w:rPr>
          <w:lang w:val="ru-RU"/>
        </w:rPr>
        <w:t>6.2.10. Условия возложения на арендатора расходов, связанных с эксплуатацией арендуемого муниципального имущества и его страхованием.</w:t>
      </w:r>
    </w:p>
    <w:p>
      <w:pPr>
        <w:pStyle w:val="Standard"/>
        <w:ind w:firstLine="540"/>
        <w:jc w:val="both"/>
        <w:rPr>
          <w:lang w:val="ru-RU"/>
        </w:rPr>
      </w:pPr>
      <w:r>
        <w:rPr>
          <w:lang w:val="ru-RU"/>
        </w:rPr>
        <w:t>6.2.11. Ответственность арендатора за неисполнение или ненадлежащее исполнение обязательств по договору аренды.</w:t>
      </w:r>
    </w:p>
    <w:p>
      <w:pPr>
        <w:pStyle w:val="Standard"/>
        <w:ind w:firstLine="540"/>
        <w:jc w:val="both"/>
        <w:rPr>
          <w:lang w:val="ru-RU"/>
        </w:rPr>
      </w:pPr>
      <w:r>
        <w:rPr>
          <w:lang w:val="ru-RU"/>
        </w:rPr>
        <w:t>6.2.12. Порядок контроля со стороны арендодателя за соблюдением арендатором условий договора аренды.</w:t>
      </w:r>
    </w:p>
    <w:p>
      <w:pPr>
        <w:pStyle w:val="Standard"/>
        <w:ind w:firstLine="540"/>
        <w:jc w:val="both"/>
        <w:rPr>
          <w:lang w:val="ru-RU"/>
        </w:rPr>
      </w:pPr>
      <w:r>
        <w:rPr>
          <w:lang w:val="ru-RU"/>
        </w:rPr>
        <w:t>6.3. Договор аренды, заключенный на срок один год и более, подлежит государственной регистрации, если иное не установлено законом.</w:t>
      </w:r>
    </w:p>
    <w:p>
      <w:pPr>
        <w:pStyle w:val="Standard"/>
        <w:ind w:firstLine="540"/>
        <w:jc w:val="both"/>
        <w:rPr>
          <w:lang w:val="ru-RU"/>
        </w:rPr>
      </w:pPr>
      <w:r>
        <w:rPr>
          <w:lang w:val="ru-RU"/>
        </w:rPr>
        <w:t>Оплата расходов, связанных с государственной регистрацией, производится арендатором.</w:t>
      </w:r>
    </w:p>
    <w:p>
      <w:pPr>
        <w:pStyle w:val="Standard"/>
        <w:ind w:firstLine="540"/>
        <w:jc w:val="both"/>
        <w:rPr>
          <w:lang w:val="ru-RU"/>
        </w:rPr>
      </w:pPr>
      <w:r>
        <w:rPr>
          <w:lang w:val="ru-RU"/>
        </w:rPr>
        <w:t>6.4.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w:t>
      </w:r>
    </w:p>
    <w:p>
      <w:pPr>
        <w:pStyle w:val="Standard"/>
        <w:ind w:firstLine="540"/>
        <w:jc w:val="both"/>
        <w:rPr>
          <w:lang w:val="ru-RU"/>
        </w:rPr>
      </w:pPr>
      <w:r>
        <w:rPr>
          <w:lang w:val="ru-RU"/>
        </w:rPr>
        <w:t>6.5.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pPr>
        <w:pStyle w:val="Standard"/>
        <w:ind w:firstLine="540"/>
        <w:jc w:val="center"/>
        <w:rPr>
          <w:lang w:val="ru-RU"/>
        </w:rPr>
      </w:pPr>
      <w:r>
        <w:rPr>
          <w:b/>
          <w:lang w:val="ru-RU"/>
        </w:rPr>
        <w:t>7. Порядок расчета арендной платы.</w:t>
      </w:r>
    </w:p>
    <w:p>
      <w:pPr>
        <w:pStyle w:val="Standard"/>
        <w:ind w:firstLine="540"/>
        <w:jc w:val="both"/>
        <w:rPr>
          <w:lang w:val="ru-RU"/>
        </w:rPr>
      </w:pPr>
      <w:r>
        <w:rPr>
          <w:lang w:val="ru-RU"/>
        </w:rPr>
        <w:t>7.1 Размер арендной платы устанавливается договором аренды между арендодателем и арендатором.</w:t>
      </w:r>
    </w:p>
    <w:p>
      <w:pPr>
        <w:pStyle w:val="Standard"/>
        <w:ind w:firstLine="540"/>
        <w:jc w:val="both"/>
        <w:rPr>
          <w:lang w:val="ru-RU"/>
        </w:rPr>
      </w:pPr>
      <w:r>
        <w:rPr>
          <w:lang w:val="ru-RU"/>
        </w:rPr>
        <w:t>7.2.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Федерального закона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Standard"/>
        <w:ind w:firstLine="540"/>
        <w:jc w:val="both"/>
        <w:rPr>
          <w:lang w:val="ru-RU"/>
        </w:rPr>
      </w:pPr>
      <w:r>
        <w:rPr>
          <w:lang w:val="ru-RU"/>
        </w:rPr>
        <w:t>7.3. В арендную плату за пользование арендованным имуществом не включаются расходы на содержание арендатором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pPr>
        <w:pStyle w:val="Standard"/>
        <w:ind w:firstLine="540"/>
        <w:jc w:val="both"/>
        <w:rPr>
          <w:lang w:val="ru-RU"/>
        </w:rPr>
      </w:pPr>
      <w:r>
        <w:rPr>
          <w:lang w:val="ru-RU"/>
        </w:rPr>
        <w:t>7.4. Арендная плата рассчитывается в следующем порядке:</w:t>
      </w:r>
    </w:p>
    <w:p>
      <w:pPr>
        <w:pStyle w:val="Standard"/>
        <w:ind w:firstLine="540"/>
        <w:jc w:val="both"/>
        <w:rPr>
          <w:lang w:val="ru-RU"/>
        </w:rPr>
      </w:pPr>
      <w:r>
        <w:rPr>
          <w:lang w:val="ru-RU"/>
        </w:rPr>
        <w:t>1) определяется размер годовой арендной платы;</w:t>
      </w:r>
    </w:p>
    <w:p>
      <w:pPr>
        <w:pStyle w:val="Standard"/>
        <w:ind w:firstLine="540"/>
        <w:jc w:val="both"/>
        <w:rPr>
          <w:lang w:val="ru-RU"/>
        </w:rPr>
      </w:pPr>
      <w:r>
        <w:rPr>
          <w:lang w:val="ru-RU"/>
        </w:rPr>
        <w:t>2) на основании размера годовой арендной платы определяется размер месячной арендной платы, который фиксируется в договоре аренды.</w:t>
      </w:r>
    </w:p>
    <w:p>
      <w:pPr>
        <w:pStyle w:val="Standard"/>
        <w:ind w:firstLine="540"/>
        <w:jc w:val="both"/>
        <w:rPr>
          <w:lang w:val="ru-RU"/>
        </w:rPr>
      </w:pPr>
      <w:r>
        <w:rPr>
          <w:lang w:val="ru-RU"/>
        </w:rPr>
        <w:t xml:space="preserve">7.4.1. В случае если договор аренды заключается на срок более года, договором предусматривается ежегодное изменение размера арендной платы на коэффициент пересчета, соответствующий индексу потребительских цен, установленному Прогнозом социально-экономического развития МО «Капустиноярский сельсовет»   на соответствующий финансовый год, ежегодно одобряемым Советом МО «Капустиноярский сельсовет»  </w:t>
      </w:r>
    </w:p>
    <w:p>
      <w:pPr>
        <w:pStyle w:val="Standard"/>
        <w:ind w:firstLine="540"/>
        <w:jc w:val="both"/>
        <w:rPr>
          <w:lang w:val="ru-RU"/>
        </w:rPr>
      </w:pPr>
      <w:r>
        <w:rPr>
          <w:lang w:val="ru-RU"/>
        </w:rPr>
        <w:t>Коэффициент пересчета применяется ежегодно для расчета размера арендной платы, начиная с первого января года, следующего за годом, в котором заключен договор аренды.</w:t>
      </w:r>
    </w:p>
    <w:p>
      <w:pPr>
        <w:pStyle w:val="Standard"/>
        <w:ind w:firstLine="540"/>
        <w:jc w:val="both"/>
        <w:rPr>
          <w:lang w:val="ru-RU"/>
        </w:rPr>
      </w:pPr>
      <w:r>
        <w:rPr>
          <w:lang w:val="ru-RU"/>
        </w:rPr>
        <w:t xml:space="preserve">7.5. Размер годовой арендной платы недвижимого имущества рассчитывается по формуле: </w:t>
        <w:br/>
      </w:r>
      <w:r>
        <w:rPr>
          <w:b/>
          <w:lang w:val="ru-RU"/>
        </w:rPr>
        <w:t>Апл.год = Ср.с.а. х Кс.д.а.</w:t>
      </w:r>
    </w:p>
    <w:p>
      <w:pPr>
        <w:pStyle w:val="Standard"/>
        <w:ind w:firstLine="540"/>
        <w:jc w:val="both"/>
        <w:rPr>
          <w:lang w:val="ru-RU"/>
        </w:rPr>
      </w:pPr>
      <w:r>
        <w:rPr>
          <w:lang w:val="ru-RU"/>
        </w:rPr>
        <w:t>где:</w:t>
      </w:r>
    </w:p>
    <w:p>
      <w:pPr>
        <w:pStyle w:val="Standard"/>
        <w:ind w:firstLine="540"/>
        <w:jc w:val="both"/>
        <w:rPr>
          <w:lang w:val="ru-RU"/>
        </w:rPr>
      </w:pPr>
      <w:r>
        <w:rPr>
          <w:lang w:val="ru-RU"/>
        </w:rPr>
        <w:t>Апл.год - размер годовой арендной платы (руб);</w:t>
      </w:r>
    </w:p>
    <w:p>
      <w:pPr>
        <w:pStyle w:val="Standard"/>
        <w:ind w:firstLine="540"/>
        <w:jc w:val="both"/>
        <w:rPr>
          <w:lang w:val="ru-RU"/>
        </w:rPr>
      </w:pPr>
      <w:r>
        <w:rPr>
          <w:lang w:val="ru-RU"/>
        </w:rPr>
        <w:t>Ср.с.а. - величина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pPr>
        <w:pStyle w:val="Standard"/>
        <w:ind w:firstLine="540"/>
        <w:jc w:val="both"/>
        <w:rPr>
          <w:lang w:val="ru-RU"/>
        </w:rPr>
      </w:pPr>
      <w:r>
        <w:rPr>
          <w:lang w:val="ru-RU"/>
        </w:rPr>
        <w:t>Кс.д.а - коэффициент сферы деятельности арендатора.</w:t>
      </w:r>
    </w:p>
    <w:p>
      <w:pPr>
        <w:pStyle w:val="Standard"/>
        <w:ind w:firstLine="540"/>
        <w:jc w:val="both"/>
        <w:rPr>
          <w:lang w:val="ru-RU"/>
        </w:rPr>
      </w:pPr>
      <w:r>
        <w:rPr>
          <w:lang w:val="ru-RU"/>
        </w:rPr>
        <w:t>7.6. Величина арендной платы (Ср.с.а.) - рыночно обоснованная стоимость арендной платы за пользование недвижимым имуществом, находящимся в собственности МО «Капустиноярский сельсовет»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 стандарта оценки «Общие понятия оценки, подходы и требования к проведению оценки (ФСО №</w:t>
      </w:r>
      <w:r>
        <w:rPr/>
        <w:t> </w:t>
      </w:r>
      <w:r>
        <w:rPr>
          <w:lang w:val="ru-RU"/>
        </w:rPr>
        <w:t>1)», утвержденный приказом Минэкономразвития России от 20 мая 2015</w:t>
      </w:r>
      <w:r>
        <w:rPr/>
        <w:t> </w:t>
      </w:r>
      <w:r>
        <w:rPr>
          <w:lang w:val="ru-RU"/>
        </w:rPr>
        <w:t>г. №</w:t>
      </w:r>
      <w:r>
        <w:rPr/>
        <w:t> </w:t>
      </w:r>
      <w:r>
        <w:rPr>
          <w:lang w:val="ru-RU"/>
        </w:rPr>
        <w:t>297.</w:t>
      </w:r>
    </w:p>
    <w:p>
      <w:pPr>
        <w:pStyle w:val="Standard"/>
        <w:ind w:firstLine="540"/>
        <w:jc w:val="both"/>
        <w:rPr>
          <w:lang w:val="ru-RU"/>
        </w:rPr>
      </w:pPr>
      <w:r>
        <w:rPr>
          <w:lang w:val="ru-RU"/>
        </w:rPr>
        <w:t>7.7. Коэффициент сферы деятельности арендатора (Кс.д.а.). применяется для определения арендной платы для следующих отдельных категорий арендаторов:</w:t>
      </w:r>
    </w:p>
    <w:p>
      <w:pPr>
        <w:pStyle w:val="Standard"/>
        <w:ind w:firstLine="540"/>
        <w:jc w:val="both"/>
        <w:rPr>
          <w:lang w:val="ru-RU"/>
        </w:rPr>
      </w:pPr>
      <w:r>
        <w:rPr>
          <w:lang w:val="ru-RU"/>
        </w:rPr>
        <w:t>- исполнительным органам государственной власти , государственным казенным учреждениям  устанавливается коэффициент в размере 0,01;</w:t>
      </w:r>
    </w:p>
    <w:p>
      <w:pPr>
        <w:pStyle w:val="Standard"/>
        <w:ind w:firstLine="540"/>
        <w:jc w:val="both"/>
        <w:rPr>
          <w:lang w:val="ru-RU"/>
        </w:rPr>
      </w:pPr>
      <w:r>
        <w:rPr>
          <w:lang w:val="ru-RU"/>
        </w:rPr>
        <w:t>- государственным бюджетным учреждениям  устанавливается коэффициент в размере 0,05;</w:t>
      </w:r>
    </w:p>
    <w:p>
      <w:pPr>
        <w:pStyle w:val="Standard"/>
        <w:ind w:firstLine="540"/>
        <w:jc w:val="both"/>
        <w:rPr>
          <w:lang w:val="ru-RU"/>
        </w:rPr>
      </w:pPr>
      <w:r>
        <w:rPr>
          <w:lang w:val="ru-RU"/>
        </w:rPr>
        <w:t>- федеральным органам исполнительной власти, федеральным бюджетным и казенным учреждениям, органам местного самоуправления Астраханской области , муниципальным бюджетным и казенным учреждениям, зарегистрированным на территории Астраханской области , устанавливается коэффициент в размере 0,10;</w:t>
      </w:r>
    </w:p>
    <w:p>
      <w:pPr>
        <w:pStyle w:val="Standard"/>
        <w:ind w:firstLine="540"/>
        <w:jc w:val="both"/>
        <w:rPr>
          <w:lang w:val="ru-RU"/>
        </w:rPr>
      </w:pPr>
      <w:r>
        <w:rPr>
          <w:lang w:val="ru-RU"/>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 устанавливается коэффициент в размере 0,25;</w:t>
      </w:r>
    </w:p>
    <w:p>
      <w:pPr>
        <w:pStyle w:val="Standard"/>
        <w:ind w:firstLine="540"/>
        <w:jc w:val="both"/>
        <w:rPr>
          <w:lang w:val="ru-RU"/>
        </w:rPr>
      </w:pPr>
      <w:r>
        <w:rPr>
          <w:lang w:val="ru-RU"/>
        </w:rPr>
        <w:t>-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 в размере 0,50;</w:t>
      </w:r>
    </w:p>
    <w:p>
      <w:pPr>
        <w:pStyle w:val="Standard"/>
        <w:ind w:firstLine="540"/>
        <w:jc w:val="both"/>
        <w:rPr>
          <w:lang w:val="ru-RU"/>
        </w:rPr>
      </w:pPr>
      <w:r>
        <w:rPr>
          <w:lang w:val="ru-RU"/>
        </w:rPr>
        <w:t>- физическим, юридическим лицам Российской Федерации, осуществляющих сельскохозяйственную деятельность, крестьянским (фермерским) хозяйствам устанавливается коэффициент в размере - 0,5.</w:t>
      </w:r>
    </w:p>
    <w:p>
      <w:pPr>
        <w:pStyle w:val="Standard"/>
        <w:ind w:firstLine="540"/>
        <w:jc w:val="center"/>
        <w:rPr>
          <w:lang w:val="ru-RU"/>
        </w:rPr>
      </w:pPr>
      <w:r>
        <w:rPr>
          <w:b/>
          <w:lang w:val="ru-RU"/>
        </w:rPr>
        <w:t>8. Сроки внесения арендной платы и порядок ее использования</w:t>
      </w:r>
    </w:p>
    <w:p>
      <w:pPr>
        <w:pStyle w:val="Standard"/>
        <w:ind w:firstLine="540"/>
        <w:jc w:val="both"/>
        <w:rPr>
          <w:lang w:val="ru-RU"/>
        </w:rPr>
      </w:pPr>
      <w:r>
        <w:rPr>
          <w:lang w:val="ru-RU"/>
        </w:rPr>
        <w:t>8.1.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w:t>
      </w:r>
    </w:p>
    <w:p>
      <w:pPr>
        <w:pStyle w:val="Standard"/>
        <w:ind w:firstLine="540"/>
        <w:jc w:val="both"/>
        <w:rPr>
          <w:lang w:val="ru-RU"/>
        </w:rPr>
      </w:pPr>
      <w:r>
        <w:rPr>
          <w:lang w:val="ru-RU"/>
        </w:rPr>
        <w:t>8.2. В случае если арендодателем имущества выступает администрация МО «Капустиноярский сельсовет»  , арендная плата направляется:</w:t>
      </w:r>
    </w:p>
    <w:p>
      <w:pPr>
        <w:pStyle w:val="Standard"/>
        <w:ind w:firstLine="540"/>
        <w:jc w:val="both"/>
        <w:rPr>
          <w:lang w:val="ru-RU"/>
        </w:rPr>
      </w:pPr>
      <w:r>
        <w:rPr>
          <w:lang w:val="ru-RU"/>
        </w:rPr>
        <w:t xml:space="preserve">- за имущество, составляющее казну муниципального образования МО «Капустиноярский сельсовет»  , имущество, закрепленное за органами местного самоуправления МО «Капустиноярский сельсовет»   на праве оперативного управления, а также за недвижимое имущество казенных учреждений МО «Капустиноярский сельсовет»  , закрепленное за ними на праве оперативного управления - 100% в бюджет муниципального образования МО «Капустиноярский сельсовет»  </w:t>
      </w:r>
    </w:p>
    <w:p>
      <w:pPr>
        <w:pStyle w:val="Standard"/>
        <w:ind w:firstLine="540"/>
        <w:jc w:val="both"/>
        <w:rPr>
          <w:lang w:val="ru-RU"/>
        </w:rPr>
      </w:pPr>
      <w:r>
        <w:rPr>
          <w:lang w:val="ru-RU"/>
        </w:rPr>
        <w:t>- за недвижимое имущество муниципальных унитарных предприятий, бюджетных и автономных учреждений МО «Капустиноярский сельсовет»   , закрепленное за ними на праве оперативного управления или хозяйственного ведения - 70% - в бюджет муниципального образования МО «Капустиноярский сельсовет»   , 30% - предприятию, учреждению, на балансе которого находится данное имущество.</w:t>
      </w:r>
    </w:p>
    <w:p>
      <w:pPr>
        <w:pStyle w:val="Standard"/>
        <w:jc w:val="center"/>
        <w:rPr>
          <w:lang w:val="ru-RU"/>
        </w:rPr>
      </w:pPr>
      <w:r>
        <w:rPr>
          <w:b/>
          <w:lang w:val="ru-RU"/>
        </w:rPr>
        <w:t>9. Предоставление в субаренду муниципального недвижимого имущества</w:t>
      </w:r>
    </w:p>
    <w:p>
      <w:pPr>
        <w:pStyle w:val="Standard"/>
        <w:ind w:firstLine="540"/>
        <w:jc w:val="both"/>
        <w:rPr>
          <w:lang w:val="ru-RU"/>
        </w:rPr>
      </w:pPr>
      <w:r>
        <w:rPr>
          <w:lang w:val="ru-RU"/>
        </w:rPr>
        <w:t>9.1. Заключение договоров субаренды муниципального имущества осуществляется по результатам проведения торгов на право их заключения, за исключением случаев, установленных пунктом 5.3. настоящего Положения.</w:t>
      </w:r>
    </w:p>
    <w:p>
      <w:pPr>
        <w:pStyle w:val="Standard"/>
        <w:ind w:firstLine="540"/>
        <w:jc w:val="both"/>
        <w:rPr>
          <w:lang w:val="ru-RU"/>
        </w:rPr>
      </w:pPr>
      <w:r>
        <w:rPr>
          <w:lang w:val="ru-RU"/>
        </w:rPr>
        <w:t>9.2.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предварительного согласия в письменной форме администрации  МО «Капустиноярский сельсовет»    без проведения торгов.</w:t>
      </w:r>
    </w:p>
    <w:p>
      <w:pPr>
        <w:pStyle w:val="Standard"/>
        <w:ind w:firstLine="540"/>
        <w:jc w:val="both"/>
        <w:rPr>
          <w:lang w:val="ru-RU"/>
        </w:rPr>
      </w:pPr>
      <w:r>
        <w:rPr>
          <w:lang w:val="ru-RU"/>
        </w:rPr>
        <w:t>9.3. Размер нежилого помещения, передаваемого в субаренду, не может превышать двадцати пяти процентов от общей арендуемой площади.</w:t>
      </w:r>
    </w:p>
    <w:p>
      <w:pPr>
        <w:pStyle w:val="Standard"/>
        <w:ind w:firstLine="540"/>
        <w:jc w:val="both"/>
        <w:rPr>
          <w:lang w:val="ru-RU"/>
        </w:rPr>
      </w:pPr>
      <w:r>
        <w:rPr>
          <w:lang w:val="ru-RU"/>
        </w:rPr>
        <w:t xml:space="preserve">9.4. Основанием для сдачи нежилого помещения в субаренду является разрешение арендодателя на сдачу в субаренду части нежилого помещения, утвержденное администрацией  МО «Капустиноярский сельсовет»  </w:t>
      </w:r>
    </w:p>
    <w:p>
      <w:pPr>
        <w:pStyle w:val="Standard"/>
        <w:ind w:firstLine="540"/>
        <w:jc w:val="both"/>
        <w:rPr>
          <w:lang w:val="ru-RU"/>
        </w:rPr>
      </w:pPr>
      <w:r>
        <w:rPr>
          <w:lang w:val="ru-RU"/>
        </w:rPr>
        <w:t xml:space="preserve">9.5. Договор субаренды нежилых помещений заключается между арендатором и субарендатором. 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месячный срок направляет в администрацию МО «Капустиноярский сельсовет»  </w:t>
      </w:r>
    </w:p>
    <w:p>
      <w:pPr>
        <w:pStyle w:val="Standard"/>
        <w:ind w:firstLine="540"/>
        <w:jc w:val="both"/>
        <w:rPr>
          <w:lang w:val="ru-RU"/>
        </w:rPr>
      </w:pPr>
      <w:r>
        <w:rPr>
          <w:lang w:val="ru-RU"/>
        </w:rPr>
        <w:t>9.6.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pPr>
        <w:pStyle w:val="Standard"/>
        <w:ind w:firstLine="540"/>
        <w:jc w:val="both"/>
        <w:rPr>
          <w:lang w:val="ru-RU"/>
        </w:rPr>
      </w:pPr>
      <w:r>
        <w:rPr>
          <w:lang w:val="ru-RU"/>
        </w:rPr>
        <w:t>9.7. Срок субаренды недвижимого имущества не должен превышать срок аренды, установленный в договоре аренды.</w:t>
      </w:r>
    </w:p>
    <w:p>
      <w:pPr>
        <w:pStyle w:val="Standard"/>
        <w:ind w:firstLine="540"/>
        <w:jc w:val="both"/>
        <w:rPr>
          <w:lang w:val="ru-RU"/>
        </w:rPr>
      </w:pPr>
      <w:r>
        <w:rPr>
          <w:lang w:val="ru-RU"/>
        </w:rPr>
        <w:t>9.8.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п. 7.5 настоящего Положения.</w:t>
      </w:r>
    </w:p>
    <w:p>
      <w:pPr>
        <w:pStyle w:val="Standard"/>
        <w:ind w:firstLine="540"/>
        <w:jc w:val="both"/>
        <w:rPr>
          <w:lang w:val="ru-RU"/>
        </w:rPr>
      </w:pPr>
      <w:r>
        <w:rPr>
          <w:lang w:val="ru-RU"/>
        </w:rPr>
        <w:t>9.9.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pPr>
        <w:pStyle w:val="Standard"/>
        <w:jc w:val="center"/>
        <w:rPr>
          <w:lang w:val="ru-RU"/>
        </w:rPr>
      </w:pPr>
      <w:r>
        <w:rPr>
          <w:b/>
          <w:lang w:val="ru-RU"/>
        </w:rPr>
        <w:t>10. Порядок согласования передачи в аренду муниципального имущества, находящейся в хозяйственном ведении или оперативном управлении муниципальных предприятий и учреждений.</w:t>
      </w:r>
    </w:p>
    <w:p>
      <w:pPr>
        <w:pStyle w:val="Standard"/>
        <w:ind w:firstLine="540"/>
        <w:jc w:val="both"/>
        <w:rPr>
          <w:lang w:val="ru-RU"/>
        </w:rPr>
      </w:pPr>
      <w:r>
        <w:rPr>
          <w:lang w:val="ru-RU"/>
        </w:rPr>
        <w:t xml:space="preserve">10.1. Администрация  согласовывает передачу в аренду объектов недвижимого имущества, закрепленных (принадлежащих) на праве хозяйственного ведения или оперативного управления за муниципальными предприятиями и учреждениями (за исключением передачи в аренду объектов, принадлежащих на праве оперативного управления казенным учреждениям, являющимся органами местного самоуправления МО «Капустиноярский сельсовет»   ), путем принятия постановления МО «Капустиноярский сельсовет»  </w:t>
      </w:r>
    </w:p>
    <w:p>
      <w:pPr>
        <w:pStyle w:val="Standard"/>
        <w:ind w:firstLine="540"/>
        <w:jc w:val="both"/>
        <w:rPr>
          <w:lang w:val="ru-RU"/>
        </w:rPr>
      </w:pPr>
      <w:r>
        <w:rPr>
          <w:lang w:val="ru-RU"/>
        </w:rPr>
        <w:t>10.2. Передача в аренду объектов недвижимого имущества осуществляется на бесконкурсной основе и по результатам аукциона (конкурса) в соответствии с Федеральным законом от 26.07.2006 № 135-ФЗ «О защите конкуренции».</w:t>
      </w:r>
    </w:p>
    <w:p>
      <w:pPr>
        <w:pStyle w:val="Standard"/>
        <w:ind w:firstLine="540"/>
        <w:jc w:val="both"/>
        <w:rPr>
          <w:lang w:val="ru-RU"/>
        </w:rPr>
      </w:pPr>
      <w:r>
        <w:rPr>
          <w:lang w:val="ru-RU"/>
        </w:rPr>
        <w:t>10.3. Для подготовки проекта постановления Администрации МО «Капустиноярский сельсовет»  о согласовании передачи в аренду объектов недвижимого имущества, закрепленных (принадлежащих) на праве хозяйственного ведения или оперативного управления за муниципальными предприятиями и учреждениями (далее - проект постановления), в администрацию МО «Капустиноярский сельсовет»    муниципальным предприятием (учреждением) предоставляются следующие документы:</w:t>
      </w:r>
    </w:p>
    <w:p>
      <w:pPr>
        <w:pStyle w:val="Standard"/>
        <w:ind w:firstLine="540"/>
        <w:jc w:val="both"/>
        <w:rPr>
          <w:lang w:val="ru-RU"/>
        </w:rPr>
      </w:pPr>
      <w:r>
        <w:rPr>
          <w:lang w:val="ru-RU"/>
        </w:rPr>
        <w:t>а) заявление претендента, согласованное муниципальным предприятием (учреждением), с указанием требуемых технических характеристик объекта, а также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отчества, паспортных данных, сведений о месте жительства (для физического лица, в том числе индивидуального предпринимателя), номера контактного телефона;</w:t>
      </w:r>
    </w:p>
    <w:p>
      <w:pPr>
        <w:pStyle w:val="Standard"/>
        <w:ind w:firstLine="540"/>
        <w:jc w:val="both"/>
        <w:rPr>
          <w:lang w:val="ru-RU"/>
        </w:rPr>
      </w:pPr>
      <w:r>
        <w:rPr>
          <w:lang w:val="ru-RU"/>
        </w:rPr>
        <w:t>б) документ, подтверждающий полномочия лица на осуществление действий от имени заявителя - юридического лица, индивидуального предпринимателя либо физического лица, не являющегося индивидуальным предпринимателем;</w:t>
      </w:r>
    </w:p>
    <w:p>
      <w:pPr>
        <w:pStyle w:val="Standard"/>
        <w:ind w:firstLine="540"/>
        <w:jc w:val="both"/>
        <w:rPr>
          <w:lang w:val="ru-RU"/>
        </w:rPr>
      </w:pPr>
      <w:r>
        <w:rPr>
          <w:lang w:val="ru-RU"/>
        </w:rPr>
        <w:t>в) надлежащим образом заверенные копии учредительных документов заявителя (для юридических лиц), копия паспортных данных (для физических лиц);</w:t>
      </w:r>
    </w:p>
    <w:p>
      <w:pPr>
        <w:pStyle w:val="Standard"/>
        <w:ind w:firstLine="540"/>
        <w:jc w:val="both"/>
        <w:rPr>
          <w:lang w:val="ru-RU"/>
        </w:rPr>
      </w:pPr>
      <w:r>
        <w:rPr>
          <w:lang w:val="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Standard"/>
        <w:ind w:firstLine="540"/>
        <w:jc w:val="both"/>
        <w:rPr>
          <w:lang w:val="ru-RU"/>
        </w:rPr>
      </w:pPr>
      <w:r>
        <w:rPr>
          <w:lang w:val="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Standard"/>
        <w:ind w:firstLine="540"/>
        <w:jc w:val="both"/>
        <w:rPr>
          <w:lang w:val="ru-RU"/>
        </w:rPr>
      </w:pPr>
      <w:r>
        <w:rPr>
          <w:lang w:val="ru-RU"/>
        </w:rPr>
        <w:t>е) документы, подтверждающие право заявителя на заключение договора аренды на без конкурсной основе.</w:t>
      </w:r>
    </w:p>
    <w:p>
      <w:pPr>
        <w:pStyle w:val="Standard"/>
        <w:ind w:firstLine="540"/>
        <w:jc w:val="both"/>
        <w:rPr>
          <w:lang w:val="ru-RU"/>
        </w:rPr>
      </w:pPr>
      <w:r>
        <w:rPr>
          <w:lang w:val="ru-RU"/>
        </w:rPr>
        <w:t>10.4. Сведения, запрашиваемые уполномоченным органом в порядке межведомственного взаимодействия, в управлении Федеральной налоговой службы  о государственной регистрации юридического лица или о государственной регистрации физического лица в качестве индивидуального предпринимателя. Сведения, указанные в настоящем пункте, не могут быть затребованы у претендента, ходатайствующего о согласовании передачи в аренду объектов недвижимого имущества, закрепленных (принадлежащих) на праве хозяйственного ведения или оперативного управления за муниципальными предприятиями и учреждениям, при этом претендент вправе представить его вместе с заявлением.</w:t>
      </w:r>
    </w:p>
    <w:p>
      <w:pPr>
        <w:pStyle w:val="Standard"/>
        <w:ind w:firstLine="540"/>
        <w:jc w:val="both"/>
        <w:rPr>
          <w:lang w:val="ru-RU"/>
        </w:rPr>
      </w:pPr>
      <w:r>
        <w:rPr>
          <w:lang w:val="ru-RU"/>
        </w:rPr>
        <w:t>10.5. После получения документов, предусмотренных пунктами 10.3., 10.4. настоящего Положения, Администрация МО «Капустиноярский сельсовет»   в течение месяца осуществляет подготовку проекта постановления Администрация МО «Капустиноярский сельсовет»  , который принимается Администрацией МО «Капустиноярский сельсовет»    в 30-дневный срок.</w:t>
      </w:r>
    </w:p>
    <w:p>
      <w:pPr>
        <w:pStyle w:val="Standard"/>
        <w:ind w:firstLine="540"/>
        <w:jc w:val="both"/>
        <w:rPr>
          <w:lang w:val="ru-RU"/>
        </w:rPr>
      </w:pPr>
      <w:r>
        <w:rPr>
          <w:lang w:val="ru-RU"/>
        </w:rPr>
        <w:t>10.6. Основанием для отказа муниципальному предприятию (учреждению) в согласовании передачи объекта недвижимого имущества в аренду является предоставление не полного пакета документов в соответствии с перечнем, указанным в пункте 10.4. настоящего Положения.</w:t>
      </w:r>
    </w:p>
    <w:p>
      <w:pPr>
        <w:pStyle w:val="Standard"/>
        <w:ind w:firstLine="540"/>
        <w:jc w:val="both"/>
        <w:rPr>
          <w:lang w:val="ru-RU"/>
        </w:rPr>
      </w:pPr>
      <w:r>
        <w:rPr>
          <w:lang w:val="ru-RU"/>
        </w:rPr>
        <w:t>10.7. В соответствии с принятым постановлением Администрации МО «Капустиноярский сельсовет»   , в случае заключения договора аренды на без конкурсной основе, арендодатель - муниципальное предприятие (учреждение) осуществляет подготовку проектов договоров аренды объекта недвижимого имущества, закрепленного (принадлежащего) на праве хозяйственного ведения и оперативного управления за муниципальными предприятиями и учреждениями, и заключает их.</w:t>
      </w:r>
    </w:p>
    <w:p>
      <w:pPr>
        <w:pStyle w:val="Standard"/>
        <w:ind w:firstLine="540"/>
        <w:jc w:val="both"/>
        <w:rPr>
          <w:lang w:val="ru-RU"/>
        </w:rPr>
      </w:pPr>
      <w:r>
        <w:rPr>
          <w:lang w:val="ru-RU"/>
        </w:rPr>
        <w:t>10.8. В случае отказа в согласовании передачи объекта недвижимого имущества в аренду Администрация  МО «Капустиноярский сельсовет»   уведомляет Арендодателя - муниципальное предприятие или учреждение, в сроки, установленные Федеральным законом от 02.05.2006 № 59-ФЗ «О порядке рассмотрения обращений граждан Российской Федерации».</w:t>
      </w:r>
    </w:p>
    <w:p>
      <w:pPr>
        <w:pStyle w:val="Standard"/>
        <w:ind w:firstLine="540"/>
        <w:jc w:val="center"/>
        <w:rPr>
          <w:lang w:val="ru-RU"/>
        </w:rPr>
      </w:pPr>
      <w:r>
        <w:rPr>
          <w:b/>
          <w:lang w:val="ru-RU"/>
        </w:rPr>
        <w:t>11. Контроль за исполнением условий договоров аренды муниципального имущества.</w:t>
      </w:r>
    </w:p>
    <w:p>
      <w:pPr>
        <w:pStyle w:val="Standard"/>
        <w:ind w:firstLine="540"/>
        <w:jc w:val="both"/>
        <w:rPr>
          <w:lang w:val="ru-RU"/>
        </w:rPr>
      </w:pPr>
      <w:r>
        <w:rPr>
          <w:lang w:val="ru-RU"/>
        </w:rPr>
        <w:t>11.1. Контроль за исполнением арендатором условий договоров аренды осуществляет арендодатель в порядке, предусмотренном договором аренды.</w:t>
      </w:r>
    </w:p>
    <w:p>
      <w:pPr>
        <w:pStyle w:val="Standard"/>
        <w:ind w:firstLine="540"/>
        <w:jc w:val="both"/>
        <w:rPr>
          <w:lang w:val="ru-RU"/>
        </w:rPr>
      </w:pPr>
      <w:r>
        <w:rPr>
          <w:lang w:val="ru-RU"/>
        </w:rPr>
        <w:t>11.2. В случае нарушения муниципальным унитарным предприятием МО «Капустиноярский сельсовет»   при сдаче муниципального имущества в аренду требований настоящего Положения или законодательства Российской Федерации, администрация  МО «Капустиноярский сельсовет»   обязана:</w:t>
      </w:r>
    </w:p>
    <w:p>
      <w:pPr>
        <w:pStyle w:val="Standard"/>
        <w:ind w:firstLine="540"/>
        <w:jc w:val="both"/>
        <w:rPr>
          <w:lang w:val="ru-RU"/>
        </w:rPr>
      </w:pPr>
      <w:r>
        <w:rPr>
          <w:lang w:val="ru-RU"/>
        </w:rPr>
        <w:t>- обратиться в суд с иском о признании сделки недействительной;</w:t>
      </w:r>
    </w:p>
    <w:p>
      <w:pPr>
        <w:pStyle w:val="Standard"/>
        <w:ind w:firstLine="540"/>
        <w:jc w:val="both"/>
        <w:rPr>
          <w:lang w:val="ru-RU"/>
        </w:rPr>
      </w:pPr>
      <w:r>
        <w:rPr>
          <w:lang w:val="ru-RU"/>
        </w:rPr>
        <w:t>- инициировать привлечение руководителя муниципального унитарного предприятия к ответственности, предусмотренной заключенным с ним трудовым договором и законодательством Российской Федерации.</w:t>
      </w:r>
    </w:p>
    <w:p>
      <w:pPr>
        <w:pStyle w:val="Standard"/>
        <w:ind w:firstLine="540"/>
        <w:jc w:val="both"/>
        <w:rPr>
          <w:lang w:val="ru-RU"/>
        </w:rPr>
      </w:pPr>
      <w:r>
        <w:rPr>
          <w:lang w:val="ru-RU"/>
        </w:rPr>
      </w:r>
    </w:p>
    <w:p>
      <w:pPr>
        <w:pStyle w:val="Standard"/>
        <w:ind w:firstLine="540"/>
        <w:jc w:val="center"/>
        <w:rPr>
          <w:lang w:val="ru-RU"/>
        </w:rPr>
      </w:pPr>
      <w:r>
        <w:rPr>
          <w:b/>
          <w:lang w:val="ru-RU"/>
        </w:rPr>
        <w:t>12. Порядок предоставления арендатору согласия арендодателя муниципального имущества на осуществление неотделимых улучшений арендованного имущества</w:t>
      </w:r>
    </w:p>
    <w:p>
      <w:pPr>
        <w:pStyle w:val="Standard"/>
        <w:ind w:firstLine="540"/>
        <w:jc w:val="both"/>
        <w:rPr>
          <w:lang w:val="ru-RU"/>
        </w:rPr>
      </w:pPr>
      <w:r>
        <w:rPr>
          <w:lang w:val="ru-RU"/>
        </w:rPr>
        <w:t>12.1. Процедура предоставления арендатору согласия арендодателя муниципального имущества, на осуществление неотделимых улучшений (реконструкция, перепланировка, переоборудование, капитальный ремонт и иные неотделимые улучшения) арендованного имущества, включает следующие этапы:</w:t>
      </w:r>
    </w:p>
    <w:p>
      <w:pPr>
        <w:pStyle w:val="Standard"/>
        <w:ind w:firstLine="540"/>
        <w:jc w:val="both"/>
        <w:rPr>
          <w:lang w:val="ru-RU"/>
        </w:rPr>
      </w:pPr>
      <w:r>
        <w:rPr>
          <w:lang w:val="ru-RU"/>
        </w:rPr>
        <w:t>1) подача заявления и пакета документов арендатором;</w:t>
      </w:r>
    </w:p>
    <w:p>
      <w:pPr>
        <w:pStyle w:val="Standard"/>
        <w:ind w:firstLine="540"/>
        <w:jc w:val="both"/>
        <w:rPr>
          <w:lang w:val="ru-RU"/>
        </w:rPr>
      </w:pPr>
      <w:r>
        <w:rPr>
          <w:lang w:val="ru-RU"/>
        </w:rPr>
        <w:t>2) рассмотрение заявления и документации арендатора;</w:t>
      </w:r>
    </w:p>
    <w:p>
      <w:pPr>
        <w:pStyle w:val="Standard"/>
        <w:ind w:firstLine="540"/>
        <w:jc w:val="both"/>
        <w:rPr>
          <w:lang w:val="ru-RU"/>
        </w:rPr>
      </w:pPr>
      <w:r>
        <w:rPr>
          <w:lang w:val="ru-RU"/>
        </w:rPr>
        <w:t>3) принятие соответствующего решения.</w:t>
      </w:r>
    </w:p>
    <w:p>
      <w:pPr>
        <w:pStyle w:val="Standard"/>
        <w:ind w:firstLine="540"/>
        <w:jc w:val="both"/>
        <w:rPr>
          <w:lang w:val="ru-RU"/>
        </w:rPr>
      </w:pPr>
      <w:r>
        <w:rPr>
          <w:lang w:val="ru-RU"/>
        </w:rPr>
        <w:t>12.2. Для рассмотрения вопроса о предоставлении согласия арендатору на осуществление неотделимых улучшений арендованного муниципального имущества, арендатор подает арендодателю следующие документы:</w:t>
      </w:r>
    </w:p>
    <w:p>
      <w:pPr>
        <w:pStyle w:val="Standard"/>
        <w:ind w:firstLine="540"/>
        <w:jc w:val="both"/>
        <w:rPr>
          <w:lang w:val="ru-RU"/>
        </w:rPr>
      </w:pPr>
      <w:r>
        <w:rPr>
          <w:lang w:val="ru-RU"/>
        </w:rPr>
        <w:t>1) заявление о согласовании производства неотделимых улучшений (указывается вид – капитальный ремонт, реконструкция и т.д.) арендуемого имущества за счет собственных средств;</w:t>
      </w:r>
    </w:p>
    <w:p>
      <w:pPr>
        <w:pStyle w:val="Standard"/>
        <w:ind w:firstLine="540"/>
        <w:jc w:val="both"/>
        <w:rPr>
          <w:lang w:val="ru-RU"/>
        </w:rPr>
      </w:pPr>
      <w:r>
        <w:rPr>
          <w:lang w:val="ru-RU"/>
        </w:rPr>
        <w:t>2) информацию о целесообразности осуществления улучшений арендованного имущества. Данная информация представляется в случае аренды предприятий в целом как имущественных комплексов и других имущественных комплексов, зданий или сооружений и должна быть согласована с органом местного самоуправления, в ведомственном подчинении которого находится юридическое лицо, являющееся балансодержателем имущественного комплекса, переданного в аренду; либо с муниципальным предприятием (учреждением), на балансе которого находится арендованное имущество - помещения, части зданий и/или части сооружений;</w:t>
      </w:r>
    </w:p>
    <w:p>
      <w:pPr>
        <w:pStyle w:val="Standard"/>
        <w:ind w:firstLine="540"/>
        <w:jc w:val="both"/>
        <w:rPr>
          <w:lang w:val="ru-RU"/>
        </w:rPr>
      </w:pPr>
      <w:r>
        <w:rPr>
          <w:lang w:val="ru-RU"/>
        </w:rPr>
        <w:t>3) описание предполагаемых улучшений;</w:t>
      </w:r>
    </w:p>
    <w:p>
      <w:pPr>
        <w:pStyle w:val="Standard"/>
        <w:ind w:firstLine="540"/>
        <w:jc w:val="both"/>
        <w:rPr>
          <w:lang w:val="ru-RU"/>
        </w:rPr>
      </w:pPr>
      <w:r>
        <w:rPr>
          <w:lang w:val="ru-RU"/>
        </w:rPr>
        <w:t>4) справку о начисленных амортизационных отчислениях и их использовании (в случае если амортизационные отчисления начисляются арендатором);</w:t>
      </w:r>
    </w:p>
    <w:p>
      <w:pPr>
        <w:pStyle w:val="Standard"/>
        <w:ind w:firstLine="540"/>
        <w:jc w:val="both"/>
        <w:rPr>
          <w:lang w:val="ru-RU"/>
        </w:rPr>
      </w:pPr>
      <w:r>
        <w:rPr>
          <w:lang w:val="ru-RU"/>
        </w:rPr>
        <w:t>5) копию проектно-сметной  документации;</w:t>
      </w:r>
    </w:p>
    <w:p>
      <w:pPr>
        <w:pStyle w:val="Standard"/>
        <w:ind w:firstLine="540"/>
        <w:jc w:val="both"/>
        <w:rPr>
          <w:lang w:val="ru-RU"/>
        </w:rPr>
      </w:pPr>
      <w:r>
        <w:rPr>
          <w:lang w:val="ru-RU"/>
        </w:rPr>
        <w:t>6) копию дефектной ведомости;</w:t>
      </w:r>
    </w:p>
    <w:p>
      <w:pPr>
        <w:pStyle w:val="Standard"/>
        <w:ind w:firstLine="540"/>
        <w:jc w:val="both"/>
        <w:rPr>
          <w:lang w:val="ru-RU"/>
        </w:rPr>
      </w:pPr>
      <w:r>
        <w:rPr>
          <w:lang w:val="ru-RU"/>
        </w:rPr>
        <w:t>7)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w:t>
      </w:r>
    </w:p>
    <w:p>
      <w:pPr>
        <w:pStyle w:val="Standard"/>
        <w:ind w:firstLine="540"/>
        <w:jc w:val="both"/>
        <w:rPr>
          <w:lang w:val="ru-RU"/>
        </w:rPr>
      </w:pPr>
      <w:r>
        <w:rPr>
          <w:lang w:val="ru-RU"/>
        </w:rPr>
        <w:t>8) план - график производства ремонтных работ;</w:t>
      </w:r>
    </w:p>
    <w:p>
      <w:pPr>
        <w:pStyle w:val="Standard"/>
        <w:ind w:firstLine="540"/>
        <w:jc w:val="both"/>
        <w:rPr>
          <w:lang w:val="ru-RU"/>
        </w:rPr>
      </w:pPr>
      <w:r>
        <w:rPr>
          <w:lang w:val="ru-RU"/>
        </w:rPr>
        <w:t>9) соответствующее согласование проведения неотделимых улучшений арендованного имущества исполнительного органа государственной власти Астраханской области , уполномоченного в области охраны объектов культурного наследия (в случае аренды объекта культурного наследия);</w:t>
      </w:r>
    </w:p>
    <w:p>
      <w:pPr>
        <w:pStyle w:val="Standard"/>
        <w:ind w:firstLine="540"/>
        <w:jc w:val="both"/>
        <w:rPr>
          <w:lang w:val="ru-RU"/>
        </w:rPr>
      </w:pPr>
      <w:r>
        <w:rPr>
          <w:lang w:val="ru-RU"/>
        </w:rPr>
        <w:t>10) в случае изменения в результате проведения неотделимых улучшений арендованного имущества внешнего архитектурного облики объекта аренды (здания, в котором расположен объект аренды) соответствующее согласование органа муниципальной власти района, уполномоченного в области градостроительства и архитектуры.</w:t>
      </w:r>
    </w:p>
    <w:p>
      <w:pPr>
        <w:pStyle w:val="Standard"/>
        <w:ind w:firstLine="540"/>
        <w:jc w:val="both"/>
        <w:rPr>
          <w:lang w:val="ru-RU"/>
        </w:rPr>
      </w:pPr>
      <w:r>
        <w:rPr>
          <w:lang w:val="ru-RU"/>
        </w:rPr>
        <w:t>Документы, предоставляемые в копиях, заверяются подписью уполномоченного лица и печатью (при наличии) арендатора.</w:t>
      </w:r>
    </w:p>
    <w:p>
      <w:pPr>
        <w:pStyle w:val="Standard"/>
        <w:ind w:firstLine="540"/>
        <w:jc w:val="both"/>
        <w:rPr>
          <w:lang w:val="ru-RU"/>
        </w:rPr>
      </w:pPr>
      <w:r>
        <w:rPr>
          <w:lang w:val="ru-RU"/>
        </w:rPr>
        <w:t>12.3. Арендодатель в течение тридцати дней со дня получения заявления и полного пакета документов рассматривает поступившие от арендатора документы, принимает решение о даче согласия (отказе) на осуществление неотделимых улучшений арендованного имущества.</w:t>
      </w:r>
    </w:p>
    <w:p>
      <w:pPr>
        <w:pStyle w:val="Standard"/>
        <w:ind w:firstLine="540"/>
        <w:jc w:val="both"/>
        <w:rPr>
          <w:lang w:val="ru-RU"/>
        </w:rPr>
      </w:pPr>
      <w:r>
        <w:rPr>
          <w:lang w:val="ru-RU"/>
        </w:rPr>
        <w:t>Согласие (отказ) на осуществление неотделимых улучшений арендованного имущества предоставляется в форме письма арендодателя арендатору.</w:t>
      </w:r>
    </w:p>
    <w:p>
      <w:pPr>
        <w:pStyle w:val="Standard"/>
        <w:ind w:firstLine="540"/>
        <w:jc w:val="both"/>
        <w:rPr>
          <w:lang w:val="ru-RU"/>
        </w:rPr>
      </w:pPr>
      <w:r>
        <w:rPr>
          <w:lang w:val="ru-RU"/>
        </w:rPr>
        <w:t>12.4. Арендодатель отказывает арендатору в предоставлении согласия на осуществление неотделимых улучшений арендованного имущества, в следующих случаях:</w:t>
      </w:r>
    </w:p>
    <w:p>
      <w:pPr>
        <w:pStyle w:val="Standard"/>
        <w:ind w:firstLine="540"/>
        <w:jc w:val="both"/>
        <w:rPr>
          <w:lang w:val="ru-RU"/>
        </w:rPr>
      </w:pPr>
      <w:r>
        <w:rPr>
          <w:lang w:val="ru-RU"/>
        </w:rPr>
        <w:t>1) предусмотренные в проектно-сметной документации ремонтные работы не относятся к неотделимым улучшениям;</w:t>
      </w:r>
    </w:p>
    <w:p>
      <w:pPr>
        <w:pStyle w:val="Standard"/>
        <w:ind w:firstLine="540"/>
        <w:jc w:val="both"/>
        <w:rPr>
          <w:lang w:val="ru-RU"/>
        </w:rPr>
      </w:pPr>
      <w:r>
        <w:rPr>
          <w:lang w:val="ru-RU"/>
        </w:rPr>
        <w:t>2) представление арендатором неполного перечня документов;</w:t>
      </w:r>
    </w:p>
    <w:p>
      <w:pPr>
        <w:pStyle w:val="Standard"/>
        <w:ind w:firstLine="540"/>
        <w:jc w:val="both"/>
        <w:rPr>
          <w:lang w:val="ru-RU"/>
        </w:rPr>
      </w:pPr>
      <w:r>
        <w:rPr>
          <w:lang w:val="ru-RU"/>
        </w:rPr>
        <w:t>3) наличие у арендатора на момент подачи заявления задолженности по арендной плате.</w:t>
      </w:r>
    </w:p>
    <w:p>
      <w:pPr>
        <w:pStyle w:val="Standard"/>
        <w:ind w:firstLine="540"/>
        <w:jc w:val="both"/>
        <w:rPr>
          <w:lang w:val="ru-RU"/>
        </w:rPr>
      </w:pPr>
      <w:r>
        <w:rPr>
          <w:lang w:val="ru-RU"/>
        </w:rPr>
        <w:t>12.5. После осуществления разрешенных Арендатору неотделимых улучшений Арендатор в месячный срок направляет Арендодателю следующие документы:</w:t>
      </w:r>
    </w:p>
    <w:p>
      <w:pPr>
        <w:pStyle w:val="Standard"/>
        <w:ind w:firstLine="540"/>
        <w:jc w:val="both"/>
        <w:rPr>
          <w:lang w:val="ru-RU"/>
        </w:rPr>
      </w:pPr>
      <w:r>
        <w:rPr>
          <w:lang w:val="ru-RU"/>
        </w:rPr>
        <w:t>- график выполнения работ, подписанный заказчиком и подрядчиком;</w:t>
      </w:r>
    </w:p>
    <w:p>
      <w:pPr>
        <w:pStyle w:val="Standard"/>
        <w:ind w:firstLine="540"/>
        <w:jc w:val="both"/>
        <w:rPr>
          <w:lang w:val="ru-RU"/>
        </w:rPr>
      </w:pPr>
      <w:r>
        <w:rPr>
          <w:lang w:val="ru-RU"/>
        </w:rPr>
        <w:t>- копии актов о приемке выполненных работ;</w:t>
      </w:r>
    </w:p>
    <w:p>
      <w:pPr>
        <w:pStyle w:val="Standard"/>
        <w:ind w:firstLine="540"/>
        <w:jc w:val="both"/>
        <w:rPr>
          <w:lang w:val="ru-RU"/>
        </w:rPr>
      </w:pPr>
      <w:r>
        <w:rPr>
          <w:lang w:val="ru-RU"/>
        </w:rPr>
        <w:t>- копии платежных документов, подтверждающих затраты Арендатора на выполненные работы.</w:t>
      </w:r>
    </w:p>
    <w:p>
      <w:pPr>
        <w:pStyle w:val="Standard"/>
        <w:ind w:firstLine="540"/>
        <w:jc w:val="both"/>
        <w:rPr>
          <w:lang w:val="ru-RU"/>
        </w:rPr>
      </w:pPr>
      <w:r>
        <w:rPr>
          <w:lang w:val="ru-RU"/>
        </w:rPr>
        <w:t>Документы, представляемые в копиях, заверяются подписью уполномоченного лица и печатью (при наличии) Арендатора.</w:t>
      </w:r>
    </w:p>
    <w:p>
      <w:pPr>
        <w:pStyle w:val="Standard"/>
        <w:ind w:firstLine="540"/>
        <w:jc w:val="both"/>
        <w:rPr>
          <w:lang w:val="ru-RU"/>
        </w:rPr>
      </w:pPr>
      <w:r>
        <w:rPr>
          <w:lang w:val="ru-RU"/>
        </w:rPr>
        <w:t>12.6. Для рассмотрения вопроса о возмещении затрат Арендатора на производство разрешенных неотделимых улучшений Арендатор в месячный срок после окончания работ, направляет Арендодателю следующие документы:</w:t>
      </w:r>
    </w:p>
    <w:p>
      <w:pPr>
        <w:pStyle w:val="Standard"/>
        <w:ind w:firstLine="540"/>
        <w:jc w:val="both"/>
        <w:rPr>
          <w:lang w:val="ru-RU"/>
        </w:rPr>
      </w:pPr>
      <w:r>
        <w:rPr>
          <w:lang w:val="ru-RU"/>
        </w:rPr>
        <w:t>1) заявление о возмещении затрат на производство неотделимых улучшений, согласованных с арендодателем;</w:t>
      </w:r>
    </w:p>
    <w:p>
      <w:pPr>
        <w:pStyle w:val="Standard"/>
        <w:ind w:firstLine="540"/>
        <w:jc w:val="both"/>
        <w:rPr>
          <w:lang w:val="ru-RU"/>
        </w:rPr>
      </w:pPr>
      <w:r>
        <w:rPr>
          <w:lang w:val="ru-RU"/>
        </w:rPr>
        <w:t>2) копию справки о стоимости выполненных работ и затрат, составленной по форме, утвержденной Постановлением Госкомстата России от 11 ноября 1999 года № 100 (форма КС-3);</w:t>
      </w:r>
    </w:p>
    <w:p>
      <w:pPr>
        <w:pStyle w:val="Standard"/>
        <w:ind w:firstLine="540"/>
        <w:jc w:val="both"/>
        <w:rPr>
          <w:lang w:val="ru-RU"/>
        </w:rPr>
      </w:pPr>
      <w:r>
        <w:rPr>
          <w:lang w:val="ru-RU"/>
        </w:rPr>
        <w:t>3) копию акта о приемке выполненных работ, составленного по форме, утвержденной Постановлением Госкомстата России от 11 ноября 1999 года № 100 (форма КС-2);</w:t>
      </w:r>
    </w:p>
    <w:p>
      <w:pPr>
        <w:pStyle w:val="Standard"/>
        <w:ind w:firstLine="540"/>
        <w:jc w:val="both"/>
        <w:rPr>
          <w:lang w:val="ru-RU"/>
        </w:rPr>
      </w:pPr>
      <w:r>
        <w:rPr>
          <w:lang w:val="ru-RU"/>
        </w:rPr>
        <w:t>4) копию документа, подтверждающего проведение торгов в соответствии с законодательством с учетом организационно-правовой формы арендатора;</w:t>
      </w:r>
    </w:p>
    <w:p>
      <w:pPr>
        <w:pStyle w:val="Standard"/>
        <w:ind w:firstLine="540"/>
        <w:jc w:val="both"/>
        <w:rPr>
          <w:lang w:val="ru-RU"/>
        </w:rPr>
      </w:pPr>
      <w:r>
        <w:rPr>
          <w:lang w:val="ru-RU"/>
        </w:rPr>
        <w:t>5) копию договора подряда (контракта);</w:t>
      </w:r>
    </w:p>
    <w:p>
      <w:pPr>
        <w:pStyle w:val="Standard"/>
        <w:ind w:firstLine="540"/>
        <w:jc w:val="both"/>
        <w:rPr>
          <w:lang w:val="ru-RU"/>
        </w:rPr>
      </w:pPr>
      <w:r>
        <w:rPr>
          <w:lang w:val="ru-RU"/>
        </w:rPr>
        <w:t>6) копии платежных документов, подтверждающих затраты арендатора на выполненные работы;</w:t>
      </w:r>
    </w:p>
    <w:p>
      <w:pPr>
        <w:pStyle w:val="Standard"/>
        <w:ind w:firstLine="540"/>
        <w:jc w:val="both"/>
        <w:rPr>
          <w:lang w:val="ru-RU"/>
        </w:rPr>
      </w:pPr>
      <w:r>
        <w:rPr>
          <w:lang w:val="ru-RU"/>
        </w:rPr>
        <w:t>7) аудиторское заключение,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подтверждающие документы, а также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w:t>
      </w:r>
    </w:p>
    <w:p>
      <w:pPr>
        <w:pStyle w:val="Standard"/>
        <w:ind w:firstLine="540"/>
        <w:jc w:val="both"/>
        <w:rPr>
          <w:lang w:val="ru-RU"/>
        </w:rPr>
      </w:pPr>
      <w:r>
        <w:rPr>
          <w:lang w:val="ru-RU"/>
        </w:rPr>
        <w:t>8) копию технических и кадастровых планов объекта недвижимости (в случае производства перепланировки помещения).</w:t>
      </w:r>
    </w:p>
    <w:p>
      <w:pPr>
        <w:pStyle w:val="Standard"/>
        <w:ind w:firstLine="540"/>
        <w:jc w:val="both"/>
        <w:rPr>
          <w:lang w:val="ru-RU"/>
        </w:rPr>
      </w:pPr>
      <w:r>
        <w:rPr>
          <w:lang w:val="ru-RU"/>
        </w:rPr>
        <w:t>Документы, предоставляемые в копиях, заверяются подписью уполномоченного лица и печатью (при наличии) арендатора.</w:t>
      </w:r>
    </w:p>
    <w:p>
      <w:pPr>
        <w:pStyle w:val="Standard"/>
        <w:ind w:firstLine="540"/>
        <w:jc w:val="both"/>
        <w:rPr>
          <w:lang w:val="ru-RU"/>
        </w:rPr>
      </w:pPr>
      <w:r>
        <w:rPr>
          <w:lang w:val="ru-RU"/>
        </w:rPr>
        <w:t>12.7. В случае предоставления ненадлежащим образом оформленных документов или неполного пакета документов, предусмотренных пунктом 12.6 настоящего раздела, Арендодатель в течение семи рабочих дней со дня получения документов возвращает такие документы без их рассмотрения Арендатору для до оформления.</w:t>
      </w:r>
    </w:p>
    <w:p>
      <w:pPr>
        <w:pStyle w:val="Standard"/>
        <w:ind w:firstLine="540"/>
        <w:jc w:val="both"/>
        <w:rPr>
          <w:lang w:val="ru-RU"/>
        </w:rPr>
      </w:pPr>
      <w:r>
        <w:rPr>
          <w:lang w:val="ru-RU"/>
        </w:rPr>
        <w:t>12.8. После до оформления документов арендатор вправе повторно обратиться к арендодателю в течение двух месяцев со дня окончания работ, но в пределах действия договора аренды.</w:t>
      </w:r>
    </w:p>
    <w:p>
      <w:pPr>
        <w:pStyle w:val="Standard"/>
        <w:ind w:firstLine="540"/>
        <w:jc w:val="both"/>
        <w:rPr>
          <w:lang w:val="ru-RU"/>
        </w:rPr>
      </w:pPr>
      <w:r>
        <w:rPr>
          <w:lang w:val="ru-RU"/>
        </w:rPr>
        <w:t>12.9. Арендодатель в установленном порядке рассматривает представленные арендатором документы, и принимает решение об установлении арендатору периода, на который ему производится уменьшение арендной платы. Условием для принятия арендодателем решения о возмещении затрат на производство неотделимых улучшений является проведение арендатором отбора подрядной организации для производства неотделимых улучшений путем проведения торгов в соответствии с законодательством Российской Федерации с учетом организационно-правовой формы арендатора.</w:t>
      </w:r>
    </w:p>
    <w:p>
      <w:pPr>
        <w:pStyle w:val="Standard"/>
        <w:ind w:firstLine="540"/>
        <w:jc w:val="both"/>
        <w:rPr>
          <w:lang w:val="ru-RU"/>
        </w:rPr>
      </w:pPr>
      <w:r>
        <w:rPr>
          <w:lang w:val="ru-RU"/>
        </w:rPr>
        <w:t>12.10. Уменьшение арендной платы, установленной за муниципальное имущество, на сумму произведенных затрат арендатора на производство неотделимых улучшений, осуществляется путем прекращения обязанности по уплате арендной платы на период возмещения указанных затрат, который определяется по формуле:</w:t>
      </w:r>
    </w:p>
    <w:p>
      <w:pPr>
        <w:pStyle w:val="Standard"/>
        <w:ind w:firstLine="540"/>
        <w:jc w:val="both"/>
        <w:rPr>
          <w:lang w:val="ru-RU"/>
        </w:rPr>
      </w:pPr>
      <w:r>
        <w:rPr>
          <w:lang w:val="ru-RU"/>
        </w:rPr>
        <w:t>ФП = СЗ / АП, где:</w:t>
      </w:r>
    </w:p>
    <w:p>
      <w:pPr>
        <w:pStyle w:val="Standard"/>
        <w:ind w:firstLine="540"/>
        <w:jc w:val="both"/>
        <w:rPr>
          <w:lang w:val="ru-RU"/>
        </w:rPr>
      </w:pPr>
      <w:r>
        <w:rPr>
          <w:lang w:val="ru-RU"/>
        </w:rPr>
        <w:t>ФП - фактический период (в месяцах), на который арендатор освобождается от арендной платы;</w:t>
      </w:r>
    </w:p>
    <w:p>
      <w:pPr>
        <w:pStyle w:val="Standard"/>
        <w:ind w:firstLine="540"/>
        <w:jc w:val="both"/>
        <w:rPr>
          <w:lang w:val="ru-RU"/>
        </w:rPr>
      </w:pPr>
      <w:r>
        <w:rPr>
          <w:lang w:val="ru-RU"/>
        </w:rPr>
        <w:t>СЗ - сумма затрат арендатора на производство неотделимых улучшений (без учета налога на добавленную стоимость) по видам работ, подлежащим возмещению, в соответствии с согласованной проектно-сметной документацией, уточненной после подписания акта о приемке выполненных работ;</w:t>
      </w:r>
    </w:p>
    <w:p>
      <w:pPr>
        <w:pStyle w:val="Standard"/>
        <w:ind w:firstLine="540"/>
        <w:jc w:val="both"/>
        <w:rPr>
          <w:lang w:val="ru-RU"/>
        </w:rPr>
      </w:pPr>
      <w:r>
        <w:rPr>
          <w:lang w:val="ru-RU"/>
        </w:rPr>
        <w:t>АП – сумма арендной платы за месяц, в котором начаты ремонтные работы (месяц, с которого начинается возмещение затрат). В случае изменения размера арендной платы (в том числе на коэффициент пересчета, соответствующий наибольшему индексу потребительских цен, установленному Прогнозом социально-экономического развития  Астраханской области  на соответствующий финансовый год ) в период возмещения указанных затрат после его окончания осуществляется пересчет данного периода с учетом изменения размера арендной платы.</w:t>
      </w:r>
    </w:p>
    <w:p>
      <w:pPr>
        <w:pStyle w:val="Standard"/>
        <w:ind w:firstLine="540"/>
        <w:jc w:val="both"/>
        <w:rPr>
          <w:lang w:val="ru-RU"/>
        </w:rPr>
      </w:pPr>
      <w:r>
        <w:rPr>
          <w:lang w:val="ru-RU"/>
        </w:rPr>
        <w:t>Облагаемые налогом на добавленную стоимость затраты арендатора на производство неотделимых улучшений возмещаются арендатору без учета налога на добавленную стоимость.</w:t>
      </w:r>
    </w:p>
    <w:p>
      <w:pPr>
        <w:pStyle w:val="Standard"/>
        <w:ind w:firstLine="540"/>
        <w:jc w:val="both"/>
        <w:rPr>
          <w:lang w:val="ru-RU"/>
        </w:rPr>
      </w:pPr>
      <w:r>
        <w:rPr>
          <w:lang w:val="ru-RU"/>
        </w:rPr>
        <w:t>Период возмещения затрат арендатора на производство неотделимых улучшений не может превышать срока со дня начала ремонтных работ до окончания срока действия договора аренды, но не более одного года.</w:t>
      </w:r>
    </w:p>
    <w:p>
      <w:pPr>
        <w:pStyle w:val="Standard"/>
        <w:ind w:firstLine="540"/>
        <w:jc w:val="both"/>
        <w:rPr>
          <w:lang w:val="ru-RU"/>
        </w:rPr>
      </w:pPr>
      <w:r>
        <w:rPr>
          <w:lang w:val="ru-RU"/>
        </w:rPr>
        <w:t>Если расчетный период возмещения затрат превышает:</w:t>
      </w:r>
    </w:p>
    <w:p>
      <w:pPr>
        <w:pStyle w:val="Standard"/>
        <w:ind w:firstLine="540"/>
        <w:jc w:val="both"/>
        <w:rPr>
          <w:lang w:val="ru-RU"/>
        </w:rPr>
      </w:pPr>
      <w:r>
        <w:rPr>
          <w:lang w:val="ru-RU"/>
        </w:rPr>
        <w:t>- срок со дня начала ремонтных работ до окончания срока действия договора аренды – он устанавливается на период со дня начала ремонтных работ до окончания срока действия договора аренды;</w:t>
      </w:r>
    </w:p>
    <w:p>
      <w:pPr>
        <w:pStyle w:val="Standard"/>
        <w:ind w:firstLine="540"/>
        <w:jc w:val="both"/>
        <w:rPr>
          <w:lang w:val="ru-RU"/>
        </w:rPr>
      </w:pPr>
      <w:r>
        <w:rPr>
          <w:lang w:val="ru-RU"/>
        </w:rPr>
        <w:t>- один год – он устанавливается на уровне одного года.</w:t>
      </w:r>
    </w:p>
    <w:p>
      <w:pPr>
        <w:pStyle w:val="Standard"/>
        <w:ind w:firstLine="540"/>
        <w:jc w:val="both"/>
        <w:rPr>
          <w:lang w:val="ru-RU"/>
        </w:rPr>
      </w:pPr>
      <w:r>
        <w:rPr>
          <w:lang w:val="ru-RU"/>
        </w:rPr>
        <w:t>12.11. Основаниями для отказа в возмещении затрат являются: случаи, при которых основанием для осуществления Арендатором неотделимых улучшений арендованного имущества послужило ненадлежащее исполнение Арендатором условий договора аренды по сохранению и содержанию арендованного имущества  Арендодателя  ;</w:t>
      </w:r>
    </w:p>
    <w:p>
      <w:pPr>
        <w:pStyle w:val="Standard"/>
        <w:ind w:firstLine="540"/>
        <w:jc w:val="both"/>
        <w:rPr>
          <w:lang w:val="ru-RU"/>
        </w:rPr>
      </w:pPr>
      <w:r>
        <w:rPr>
          <w:lang w:val="ru-RU"/>
        </w:rPr>
        <w:t>отсутствие письменного согласия Арендодателя на осуществление неотделимых улучшений арендованного имущества;</w:t>
      </w:r>
    </w:p>
    <w:p>
      <w:pPr>
        <w:pStyle w:val="Standard"/>
        <w:ind w:firstLine="540"/>
        <w:jc w:val="both"/>
        <w:rPr>
          <w:lang w:val="ru-RU"/>
        </w:rPr>
      </w:pPr>
      <w:r>
        <w:rPr>
          <w:lang w:val="ru-RU"/>
        </w:rPr>
        <w:t>наличие у Арендатора на момент принятия Арендодателем решения о возмещении затрат задолженности по арендной плате;</w:t>
      </w:r>
    </w:p>
    <w:p>
      <w:pPr>
        <w:pStyle w:val="Standard"/>
        <w:ind w:firstLine="540"/>
        <w:jc w:val="both"/>
        <w:rPr>
          <w:lang w:val="ru-RU"/>
        </w:rPr>
      </w:pPr>
      <w:r>
        <w:rPr>
          <w:lang w:val="ru-RU"/>
        </w:rPr>
        <w:t>предоставление Арендатором документов с нарушением срока, установленного пунктом 6 настоящего раздела;</w:t>
      </w:r>
    </w:p>
    <w:p>
      <w:pPr>
        <w:pStyle w:val="Standard"/>
        <w:ind w:firstLine="540"/>
        <w:jc w:val="both"/>
        <w:rPr>
          <w:lang w:val="ru-RU"/>
        </w:rPr>
      </w:pPr>
      <w:r>
        <w:rPr>
          <w:lang w:val="ru-RU"/>
        </w:rPr>
        <w:t>наличие отказа Арендодателя в возмещении затрат на производство неотделимых улучшений, при повторном обращении Арендатора за возмещением таких затрат.</w:t>
      </w:r>
    </w:p>
    <w:p>
      <w:pPr>
        <w:pStyle w:val="Standard"/>
        <w:ind w:firstLine="540"/>
        <w:jc w:val="both"/>
        <w:rPr>
          <w:lang w:val="ru-RU"/>
        </w:rPr>
      </w:pPr>
      <w:r>
        <w:rPr>
          <w:lang w:val="ru-RU"/>
        </w:rPr>
        <w:t>12.12. В случае, если датой окончания работ не является последний день месяца, арендатор вносит за этот месяц арендную плату в размере месячной арендной платы, установленной в договоре аренды, а возмещение стоимости затрат арендатора начинается с первого числа следующего месяца.</w:t>
      </w:r>
    </w:p>
    <w:p>
      <w:pPr>
        <w:pStyle w:val="Standard"/>
        <w:rPr>
          <w:lang w:val="ru-RU"/>
        </w:rPr>
      </w:pPr>
      <w:r>
        <w:rPr>
          <w:lang w:val="ru-RU"/>
        </w:rPr>
      </w:r>
    </w:p>
    <w:p>
      <w:pPr>
        <w:pStyle w:val="Normal"/>
        <w:widowControl/>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andard" w:customStyle="1">
    <w:name w:val="Standard"/>
    <w:qFormat/>
    <w:rsid w:val="00e8482d"/>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LibreOffice/5.2.0.4$Windows_x86 LibreOffice_project/066b007f5ebcc236395c7d282ba488bca6720265</Application>
  <Pages>14</Pages>
  <Words>5482</Words>
  <Characters>40841</Characters>
  <CharactersWithSpaces>46322</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2020-01-28T05:21:00Z</dcterms:created>
  <dc:creator>Пользователь Windows</dc:creator>
  <dc:description/>
  <dc:language>ru-RU</dc:language>
  <cp:lastModifiedBy/>
  <dcterms:modified xsi:type="dcterms:W3CDTF">2020-04-23T10:33:45Z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