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5732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bidi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bidi="en-US"/>
        </w:rPr>
        <w:t xml:space="preserve">Администрация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bidi="en-US"/>
        </w:rPr>
        <w:t>муниципального образования «Капустиноярский сельсовет»</w:t>
      </w:r>
    </w:p>
    <w:p>
      <w:pPr>
        <w:pStyle w:val="Normal"/>
        <w:spacing w:lineRule="auto" w:line="240" w:before="0" w:after="0"/>
        <w:ind w:left="-540" w:firstLine="54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Ахтубинского  района  Астраханской области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</w:t>
      </w:r>
    </w:p>
    <w:p>
      <w:pPr>
        <w:pStyle w:val="Normal"/>
        <w:spacing w:lineRule="auto" w:line="240" w:before="0" w:after="0"/>
        <w:ind w:left="-540" w:firstLine="54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-540" w:firstLine="5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 О С Т А Н О В Л Е Н И Е.</w:t>
      </w:r>
    </w:p>
    <w:p>
      <w:pPr>
        <w:pStyle w:val="Normal"/>
        <w:spacing w:lineRule="auto" w:line="240" w:before="0" w:after="0"/>
        <w:ind w:left="-540" w:firstLine="5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от  16.07. 2020 года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№ 31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Об  утверждении   Положения  о  комиссии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по соблюдению требований  к  служебному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поведению   муниципальных   служащих   и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урегулированию     конфликта      интересов   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администрации МО «Капустиноярский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сельсовет»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соответствии с Федеральными законами от 2 марта 2007 года № 25-ФЗ «О муниципальной службе в Российской Федерации» и от 25.12.2008 года № 273-ФЗ «О противодействии коррупции»; Указами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, Устава  МО « Капустиноярский сельсовет» , администрация МО « Капустиноярский сельсовет»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 О С Т А Н О В Л Я Е Т: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sz w:val="24"/>
          <w:szCs w:val="24"/>
        </w:rPr>
        <w:t>1.</w:t>
      </w:r>
      <w:hyperlink w:anchor="Par73">
        <w:r>
          <w:rPr>
            <w:rStyle w:val="Style15"/>
            <w:rFonts w:eastAsia="Times New Roman" w:cs="Times New Roman" w:ascii="Times New Roman" w:hAnsi="Times New Roman"/>
            <w:sz w:val="24"/>
            <w:szCs w:val="24"/>
            <w:lang w:eastAsia="ru-RU"/>
          </w:rPr>
          <w:t>Положение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администрации муниципального образования «Капустиноярский сельсовет» , согласно приложению  № 1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2.   Назначить состав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комиссии по соблюдению требований к служебному поведению муниципальных служащих и урегулированию конфликта интересов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администрации муниципального образования «Капустиноярский сельсовет» , согласно приложению № 2.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 Считать утратившим силу:</w:t>
        <w:tab/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постановление администрации МО «Капустиноярский сельсовет» от 23.08.2019 г.  № 30  «Об утверждении Положения о комиссии по соблюдению требований к служебному поведению муниципальных служащих и урегулированию конфликта интересов администрации МО «Капустиноярский сельсовет»;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4.  Настоящее  постановление  разместить на официальном интернет-сайте администрации МО « Капустиноярский сельсовет»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5. Осуществление контроля за исполнением положений настоящего постановления возлагаю га  заместителя главы администрации.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0" w:name="_GoBack"/>
      <w:bookmarkStart w:id="1" w:name="_GoBack"/>
      <w:bookmarkEnd w:id="1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tLeast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Глава администрации                                                                    В.  В.  Юмагулов.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>Приложение № 1.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 xml:space="preserve">                                                       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 xml:space="preserve">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>Утверждено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>постановлением администрации МО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 xml:space="preserve">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>«Капустиноярский сельсовет»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 xml:space="preserve">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>от  __ _____ 2020 г. № __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eastAsia="Times New Roman" w:cs="Times New Roman"/>
          <w:b/>
          <w:b/>
          <w:sz w:val="20"/>
          <w:szCs w:val="20"/>
          <w:lang w:eastAsia="ru-RU"/>
        </w:rPr>
      </w:pPr>
      <w:bookmarkStart w:id="2" w:name="Par73"/>
      <w:bookmarkStart w:id="3" w:name="Par73"/>
      <w:bookmarkEnd w:id="3"/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ПОЛОЖЕНИЕ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о комиссии по  соблюдению требований к служебному поведению муниципальных служащих и урегулированию конфликта интересов администрации муниципального образования «Капустиноярский сельсовет» 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1. Общие положения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1.1. Комиссия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«Капустиноярский сельсовет» (далее – комиссия) является постоянно действующим органом по рассмотрению вопросов по соблюдению требований к служебному поведению муниципальных служащих и урегулированию конфликта интересов.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1.2. Комиссия в своей деятельности руководствуется Конституцией Российской Федерации; Федеральными законами от 2 марта 2007 года № 25-ФЗ «О муниципальной службе в Российской Федерации» и от 25.12.2008 года № 273-ФЗ «О противодействии коррупции»; Указами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 а также настоящим Положением.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2. Задачи комиссии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2.1. Содействие государственным органам и органам местного самоуправления: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2.1.1. в обеспечении соблюдения муниципальными служащими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2.1.2. в осуществлении в органах местного самоуправления мер по предупреждению коррупции.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2.2. Комиссия рассматривает вопросы, связанные с соблюдением требований к служебному поведению и требований об урегулировании конфликта интересов, в отношении муниципальных служащих.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3. Функции комиссии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3.1. Основаниями для проведения заседания комиссии являются: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3.1.1. представление главой администрации муниципального образования  «Капустиноярский сельсовет» (далее – главы администрации) 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материалов проверки, свидетельствующих: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 представлении муниципальным служащим недостоверных или неполных сведений, предусмотренных подпунктом 1.1 пункта 1 названного Положения;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3.1.2. Поступившее в отдел кадров, делопроизводства и контроля либо должностному лицу кадровой службы администрации, ответственному за работу по профилактике коррупционных и иных правонарушений, в порядке, установленном нормативным правовым актом администрации: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обращение гражданина, замещавшего в администрации муниципального образования «Капустиноярский сельсовет» (далее-администрации) должность муниципальной службы, включенную в перечень должностей, утвержденный муниципальным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данной организацией входили в его должностные (служебные) обязанности, до истечения двух лет со дня увольнения с муниципальной службы;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заявление муниципального служащего о невозможности выполнить требования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Федерального </w:t>
      </w:r>
      <w:hyperlink r:id="rId2">
        <w:r>
          <w:rPr>
            <w:rStyle w:val="Style15"/>
            <w:rFonts w:eastAsia="Times New Roman" w:cs="Times New Roman" w:ascii="Times New Roman" w:hAnsi="Times New Roman"/>
            <w:color w:val="000000"/>
            <w:sz w:val="24"/>
            <w:szCs w:val="24"/>
            <w:lang w:eastAsia="ru-RU"/>
          </w:rPr>
          <w:t>закона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3.1.3.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3.1.4. 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должности, и иных лиц их доходам».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3.1.5. Поступившее в соответствии с частью 4 статьи 12 Федерального закона от 25 декабря 2008 года № 273-ФЗ «О противодействии коррупции» и статьей 64.1 Трудового кодекса Российской Федерации в администрацию муниципального образования «Капустиноярский сельсовет» уведомление коммерческой или некоммерческой организации о заключении с гражданином, замещавшим должность муниципальной службы в администрации муниципального образования «Капустиноярский сельсовет»,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3.1.6 В соответствии с Правилами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утвержденными постановлением Правительства Российской Федерации от 21 января 2015 г. № 29,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б) число, месяц, год и место рождения гражданина;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г) наименование организации (полное, а также сокращенное (при наличии).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3.1.7 В случае если с гражданином заключен трудовой договор, наряду со сведениями, указанными в пункте 3.1.6 настоящего Положения, также указываются следующие данные: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3.1.8 В случае если с гражданином заключен гражданско-правовой договор, наряду со сведениями, указанными в пункте 3.1.6 настоящего Положения, также указываются следующие данные: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а) дата и номер гражданско-правового договора;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б) срок гражданско-правового договора (сроки начала и окончания выполнения работ (оказания услуг);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в) предмет гражданско-правового договора (с кратким описанием работы (услуги) и ее результата);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г) стоимость работ (услуг) по гражданско-правовому договору.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3.1.9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3.2.1. Обращение, указанное в абзаце втором подпункта 3.1.2 пункта 3.1 настоящего Положения, подается гражданином, замещавшим должность муниципальной службы в администрации муниципального образования «Капустиноярский сельсовет», в отдел кадров, делопроизводства и контроля.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отделе кадров, делопроизводства и контроля осуществляется 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№ 273-ФЗ «О противодействии коррупции».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3.2.2. Обращение, указанное в абзаце втором подпункта 3.1.2 пункта 3.1 настоящего Положения, может быть подано муниципальным служащим, планирующим свое увольнение с муниципальной службы, и  полежит рассмотрению комиссией в соответствии с настоящим Положением.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3.2.3. Уведомление, указанное в подпункте 3.1.5 пункта 3.1 настоящего Положения, рассматривается отделом кадров, делопроизводства и контроля, который осуществляет подготовку мотивированного заключения о соблюдении гражданином, замещавшим должность муниципальной службы в администрации муниципального образования «Капустиноярский сельсовет», требований статьи 12 Федерального закона от 25 декабря 2008 г. № 273-ФЗ «О противодействии коррупции».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3.2.4. Уведомление, указанное в абзаце пятом подпункта 3.1.2 пункта 3.1 настоящего Положения, рассматривается ответственным за работу по профилактике коррупционных и иных правонарушений, который осуществляет подготовку мотивированного заключения по результатам рассмотрения уведомления.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3.2.5. При подготовке мотивированного заключения по результатам рассмотрения обращения, указанного в абзаце втором подпункта 3.1.2 пункта 3.1 настоящего Положения, или уведомлений, указанных в абзаце пятом подпункта 3.1.2 и подпункте 3.1.5 пункта 3.1 настоящего Положения, ответственным за работу по профилактике коррупционных и иных правонарушений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  <w:tab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3.2.6. Мотивированные заключения, предусмотренные пунктами 3.2.1, 3.2.3. и 3.2.4. настоящего Положения, должны содержать: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информацию, изложенную в обращениях или уведомлениях, указанных в абзацах втором и пятом подпункта 3.1.2. и подпункте 3.1.5. пункта 3.1. настоящего Положения;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мотивированный вывод по результатам предварительного рассмотрения обращений и уведомлений, указанных в абзацах втором и пятом подпункта 3.1.2. и подпункте 3.1.5. пункта 3.1. настоящего Положения, а также рекомендации для принятия одного из решений в соответствии с пунктами 5.7., 5.11. и подпунктом 5.9.4. пункта 5.9.  настоящего Положения или иного решения.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4. Организация деятельности комиссии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4.1. Состав комиссии утверждается постановлением администрации муниципального образования «Капустиноярский сельсовет».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4.2. В состав комиссии входят председатель комиссии, его заместитель, секретарь комиссии, члены комиссии, как правило, специалисты по правовым, финансовым, трудовым, кадровым вопросам, а также по вопросам муниципальной службы, представитель научных профессиональных образовательных организаций,  образовательных организаций высшего образования и организаций дополнительного профессионального образования, деятельность которых связана с муниципальной службой, по согласованию с научными организациями и образовательными учреждениями на основании запроса главы администрации. Согласование осуществляется в 10-дневный срок со дня получения запроса.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состав комиссии может быть включён представитель общественной организации ветеранов.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4.2.1. Комиссию возглавляет председатель (заместитель главы администрации). В отсутствие председателя комиссии его обязанности исполняет заместитель председателя комиссии.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4.2.2.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4.2.3.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4.3. В заседаниях комиссии с правом совещательного голоса участвуют: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4.3.1.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4.3.2.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  государственных   органов,   органов   местного    самоуправления;   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 председателя комиссии, принимаемому в каждом конкретном случае отдельно не менее, чем за три дня до дня заседания комиссии,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4.4.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4.4.1.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подпунктами 4.4.4 и 4.4.5 настоящего Положения;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4.4.2.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кадров, делопроизводства и контроля администрации, и с результатами ее проверки;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4.4.3. рассматривает ходатайства о приглашении на заседание комиссии лиц, указанных в подпункте 4.3.2. пункта 4.3. настоящего Положения, принимает решение об их 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4.4.4. Заседание комиссии по рассмотрению заявлений, указанных в абзацах третьем и четвертом подпункта 3.1.2 пункта 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4.4.5. Уведомление, указанное в подпункте 3.1.5 пункта 3.1 настоящего Положения, как правило, рассматривается на очередном (плановом) заседании комиссии.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5. Порядок работы комиссии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5.1. Заседания комиссии проводятся в рабочее время по мере поступления обращений. Все члены комиссии пользуются равными правами в решении всех вопросов, рассматриваемых на заседаниях комиссии.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5.2. Заседание комиссии считается правомочным, если на нем присутствует не менее двух третей от общего числа членов комиссии.  Проведение заседаний с участием только членов комиссии, замещающих должности муниципальной службы в администрации, недопустимо.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5.3.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муниципальный служащий  указывает в обращении, заявлении или уведомлении, представляемых в соответствии с подпунктом 3.1.2 пункта 3.1 настоящего Положения.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5.3.1. Заседания комиссии могут проводиться в отсутствие муниципального служащего в случае:</w:t>
      </w:r>
    </w:p>
    <w:p>
      <w:pPr>
        <w:pStyle w:val="Normal"/>
        <w:widowControl w:val="false"/>
        <w:spacing w:lineRule="auto" w:line="240" w:before="0" w:after="0"/>
        <w:ind w:right="-142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а) если в обращении, заявлении или уведомлении, предусмотренных подпунктом 3.1.2 пункта 3.1 настоящего Положения, не содержится указания о намерении муниципального служащего лично присутствовать на заседании комиссии;</w:t>
      </w:r>
    </w:p>
    <w:p>
      <w:pPr>
        <w:pStyle w:val="Normal"/>
        <w:widowControl w:val="false"/>
        <w:spacing w:lineRule="auto" w:line="240" w:before="0" w:after="0"/>
        <w:ind w:right="-142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б) если муниципальный служащий,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5.4. Члены комиссии и лица, участвовавшие в ее заседании, не вправе разглашать сведения, ставшие им известными в ходе работы комиссии.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5.5. По итогам рассмотрения вопроса, указанного в абзаце втором подпункта 3.1.1. пункта 3.1. настоящего Положения, комиссия принимает одно из следующих решений: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5.5.1. установить, что сведения, представленные муниципальным служащим, являются достоверными и полными;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5.5.2. установить, что сведения, представленные муниципальным служащим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5.6. По итогам рассмотрения вопроса, указанного в абзаце третьем подпункта 3.1.1. пункта 3.1. настоящего Положения, комиссия принимает одно из следующих решений: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5.6.1.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5.6.2.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5.7. По итогам рассмотрения вопроса, указанного в абзаце втором подпункта 3.1.2 пункта 3.1 настоящего Положения, комиссия принимает одно из следующих решений: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5.7.1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5.7.2 отказать 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5.8. По итогам рассмотрения вопроса, указанного в абзаце третьем подпункта 3.1.2. пункта 3.1. настоящего Положения, комиссия принимает одно из следующих решений: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5.8.1.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5.8.2.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5.8.3.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5.9. По итогам рассмотрения вопроса, указанного в подпункте 3.1.4 пункта 3.1 настоящего Положения, комиссия принимает одно из следующих решений: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5.9.1.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5.9.2.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fldChar w:fldCharType="begin"/>
      </w:r>
      <w:r>
        <w:instrText> HYPERLINK "http://www.consultant.ru/document/cons_doc_LAW_102226/b62a1fb9866511d7c18254a0a96e961d5154a97e/" \l "dst100145"</w:instrText>
      </w:r>
      <w:r>
        <w:fldChar w:fldCharType="separate"/>
      </w:r>
      <w:r>
        <w:rPr>
          <w:rStyle w:val="Style15"/>
          <w:rFonts w:eastAsia="Times New Roman" w:cs="Times New Roman" w:ascii="Times New Roman" w:hAnsi="Times New Roman"/>
          <w:sz w:val="24"/>
          <w:szCs w:val="24"/>
          <w:lang w:eastAsia="ru-RU"/>
        </w:rPr>
        <w:t>5.9.3 По итогам рассмотрения вопроса, указанного в абзаце четвертом подпункта 3.1.2.</w:t>
      </w:r>
      <w:r>
        <w:fldChar w:fldCharType="end"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>
      <w:pPr>
        <w:pStyle w:val="Normal"/>
        <w:spacing w:lineRule="auto" w:line="240" w:before="0" w:after="0"/>
        <w:ind w:firstLine="709"/>
        <w:jc w:val="both"/>
        <w:rPr/>
      </w:pPr>
      <w:bookmarkStart w:id="4" w:name="dst100149"/>
      <w:bookmarkEnd w:id="4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 признать, что обстоятельства, препятствующие выполнению требований Федерального </w:t>
      </w:r>
      <w:hyperlink r:id="rId3">
        <w:r>
          <w:rPr>
            <w:rStyle w:val="Style15"/>
            <w:rFonts w:eastAsia="Times New Roman" w:cs="Times New Roman" w:ascii="Times New Roman" w:hAnsi="Times New Roman"/>
            <w:color w:val="666699"/>
            <w:sz w:val="24"/>
            <w:szCs w:val="24"/>
            <w:lang w:eastAsia="ru-RU"/>
          </w:rPr>
          <w:t>закона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>
      <w:pPr>
        <w:pStyle w:val="Normal"/>
        <w:spacing w:lineRule="auto" w:line="240" w:before="0" w:after="0"/>
        <w:ind w:firstLine="709"/>
        <w:jc w:val="both"/>
        <w:rPr/>
      </w:pPr>
      <w:bookmarkStart w:id="5" w:name="dst100150"/>
      <w:bookmarkEnd w:id="5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 признать, что обстоятельства, препятствующие выполнению требований Федерального </w:t>
      </w:r>
      <w:hyperlink r:id="rId4">
        <w:r>
          <w:rPr>
            <w:rStyle w:val="Style15"/>
            <w:rFonts w:eastAsia="Times New Roman" w:cs="Times New Roman" w:ascii="Times New Roman" w:hAnsi="Times New Roman"/>
            <w:color w:val="666699"/>
            <w:sz w:val="24"/>
            <w:szCs w:val="24"/>
            <w:lang w:eastAsia="ru-RU"/>
          </w:rPr>
          <w:t>закона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>
      <w:pPr>
        <w:pStyle w:val="Normal"/>
        <w:widowControl w:val="false"/>
        <w:spacing w:lineRule="auto" w:line="240" w:before="0" w:after="0"/>
        <w:ind w:right="-142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5.9.4.  По итогам рассмотрения вопроса, указанного в абзаце пятом подпункта 3.1.2 пункта 3.1 настоящего Положения, комиссия принимает одно из следующих решений:</w:t>
      </w:r>
    </w:p>
    <w:p>
      <w:pPr>
        <w:pStyle w:val="Normal"/>
        <w:widowControl w:val="false"/>
        <w:spacing w:lineRule="auto" w:line="240" w:before="0" w:after="0"/>
        <w:ind w:right="-142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>
      <w:pPr>
        <w:pStyle w:val="Normal"/>
        <w:widowControl w:val="false"/>
        <w:spacing w:lineRule="auto" w:line="240" w:before="0" w:after="0"/>
        <w:ind w:right="-142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5.10. По итогам рассмотрения вопросов, предусмотренных подпунктами 3.1.1, 3.1.2,  3.1.4, 3.1.5 пункта 3.1. настоящего Положения, при наличии к тому оснований комиссия может принять иное, чем предусмотрено пунктами 5.5-5.9 настоящего Положения, решение.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Основания и мотивы принятия такого решения должны быть отражены в протоколе заседания комиссии.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5.11. По итогам рассмотрения вопроса, указанного в подпункте 3.1.5 пункта 3.1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5.11.1.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5.11.2. установить, что замещение им на условиях трудового договора должности в коммерческой или 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№ 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5.12. По итогам рассмотрения вопроса, предусмотренного подпунктом 3.1.3. пункта 3.1. настоящего Положения, комиссия принимает соответствующее решение.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5.13. 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5.14. Решения комиссии по вопросам, указанным в пункте 3.1.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5.15.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3.1.2 пункта 3.1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3.1.2 пункта 3.1 настоящего Положения, носит обязательный характер.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5.16. В протоколе заседания комиссии указываются: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5.16.1. дата заседания комиссии, фамилии, имена, отчества членов комиссии и других лиц, присутствующих на заседании;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5.16.2.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5.16.3. предъявляемые к муниципальному служащему претензии, материалы, на которых они основываются;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5.16.4. содержание пояснений муниципального служащего и других лиц по существу предъявляемых претензий;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5.16.5. фамилии, имена, отчества выступивших на заседании лиц и краткое изложение их выступлений;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5.16.6. источник информации, содержащей основания для проведения заседания комиссии, дата поступления информации в администрацию;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5.16.7. другие сведения;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5.16.8. результаты голосования;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5.16.9. решение и обоснование его принятия.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5.17.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5.18. Копии протокола заседания комиссии в 7-дневный срок со дня заседания направляются главе администрации, полностью или в виде выписок из него – муниципальному служащему, а также по решению комиссии – иным заинтересованным лицам.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5.19. Глава администрации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5.20.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5.21.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– немедленно.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5.22. Копия протокола заседания комиссии или выписка из него приобщается к личному  делу  муниципального  служащего,  в  отношении  которого  рассмотрен  вопрос о соблюдении требований к служебному поведению и (или) требований об урегулировании конфликта интересов.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5.22.1.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3.1.2 пункта 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5.23.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 членов комиссии с материалами, представляемыми для обсуждения на заседании комиссии, осуществляются секретарем комиссии.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Приложение № 2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к постановлению администрации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МО «Капустиноярский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сельсовет» № ___  от _______2020 г.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Состав комиссии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«Капустиноярский сельсовет»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W w:w="982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47"/>
        <w:gridCol w:w="4407"/>
        <w:gridCol w:w="4774"/>
      </w:tblGrid>
      <w:tr>
        <w:trPr/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Самигуллин Фарид Ядгарович</w:t>
            </w:r>
          </w:p>
        </w:tc>
        <w:tc>
          <w:tcPr>
            <w:tcW w:w="4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Зам. главы администрации МО «Капустиноярский сельсовет»,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>
        <w:trPr/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Игнатенко Валентина Сергеевна</w:t>
            </w:r>
          </w:p>
        </w:tc>
        <w:tc>
          <w:tcPr>
            <w:tcW w:w="4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Заведующая общим отделом администрации  МО «Капустиноярский сельсовет»,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Заместитель председателя комиссии</w:t>
            </w:r>
          </w:p>
        </w:tc>
      </w:tr>
      <w:tr>
        <w:trPr/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Кравцова Елена Викторовна </w:t>
            </w:r>
          </w:p>
        </w:tc>
        <w:tc>
          <w:tcPr>
            <w:tcW w:w="4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Старший специалист общего отдела  администрации МО «Капустиноярский сельсовет»,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</w:tr>
      <w:tr>
        <w:trPr/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Терехова Светлана Викторовна</w:t>
            </w:r>
          </w:p>
        </w:tc>
        <w:tc>
          <w:tcPr>
            <w:tcW w:w="4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Гл. бухгалтер администрации  МО «Капустиноярский сельсовет»,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Член комиссии</w:t>
            </w:r>
          </w:p>
        </w:tc>
      </w:tr>
      <w:tr>
        <w:trPr/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Кряжев  Виктор Иванович </w:t>
            </w:r>
          </w:p>
        </w:tc>
        <w:tc>
          <w:tcPr>
            <w:tcW w:w="4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Председатель Совета МО , Член Совета Ветеранов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Член комиссии</w:t>
            </w:r>
          </w:p>
        </w:tc>
      </w:tr>
      <w:tr>
        <w:trPr/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Угненко  Иван Федорович</w:t>
            </w:r>
          </w:p>
        </w:tc>
        <w:tc>
          <w:tcPr>
            <w:tcW w:w="4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Председатель Совета  Ветеранов с.Капустин Яр,  член комиссии.</w:t>
            </w:r>
          </w:p>
        </w:tc>
      </w:tr>
      <w:tr>
        <w:trPr/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Фёдоров  Валерий  Павлович </w:t>
            </w:r>
          </w:p>
        </w:tc>
        <w:tc>
          <w:tcPr>
            <w:tcW w:w="4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Депутат  МО «Капустиноярский сельсовет», председатель первичной организации КПРФ , Член комиссии</w:t>
            </w:r>
          </w:p>
        </w:tc>
      </w:tr>
      <w:tr>
        <w:trPr/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Мищенко  Татьяна  Леонидовна</w:t>
            </w:r>
          </w:p>
        </w:tc>
        <w:tc>
          <w:tcPr>
            <w:tcW w:w="4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Заведующая Дома Культуры МО « Ахтубинский район» в селе Капустин Яр , депутат Совета  МО , член комиссии.</w:t>
            </w:r>
          </w:p>
        </w:tc>
      </w:tr>
    </w:tbl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/>
        <w:spacing w:before="0" w:after="200"/>
        <w:rPr/>
      </w:pPr>
      <w:r>
        <w:rPr/>
      </w:r>
    </w:p>
    <w:sectPr>
      <w:headerReference w:type="default" r:id="rId5"/>
      <w:headerReference w:type="first" r:id="rId6"/>
      <w:type w:val="nextPage"/>
      <w:pgSz w:w="11906" w:h="16838"/>
      <w:pgMar w:left="1134" w:right="1134" w:header="1134" w:top="1640" w:footer="0" w:bottom="1134" w:gutter="0"/>
      <w:pgNumType w:start="1" w:fmt="decimal"/>
      <w:formProt w:val="false"/>
      <w:titlePg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12</w:t>
    </w:r>
    <w:r>
      <w:fldChar w:fldCharType="end"/>
    </w:r>
  </w:p>
  <w:p>
    <w:pPr>
      <w:pStyle w:val="Style2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  <w:p>
    <w:pPr>
      <w:pStyle w:val="Normal"/>
      <w:widowControl/>
      <w:bidi w:val="0"/>
      <w:spacing w:lineRule="auto" w:line="276" w:before="0" w:after="20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0533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semiHidden/>
    <w:qFormat/>
    <w:rsid w:val="0040533e"/>
    <w:rPr/>
  </w:style>
  <w:style w:type="character" w:styleId="Pagenumber">
    <w:name w:val="page number"/>
    <w:basedOn w:val="DefaultParagraphFont"/>
    <w:qFormat/>
    <w:rsid w:val="0040533e"/>
    <w:rPr/>
  </w:style>
  <w:style w:type="character" w:styleId="ListLabel1">
    <w:name w:val="ListLabel 1"/>
    <w:qFormat/>
    <w:rPr>
      <w:rFonts w:eastAsia="Calibri" w:cs=""/>
      <w:sz w:val="22"/>
    </w:rPr>
  </w:style>
  <w:style w:type="character" w:styleId="ListLabel2">
    <w:name w:val="ListLabel 2"/>
    <w:qFormat/>
    <w:rPr>
      <w:rFonts w:eastAsia="Calibri" w:cs=""/>
      <w:sz w:val="22"/>
    </w:rPr>
  </w:style>
  <w:style w:type="character" w:styleId="ListLabel3">
    <w:name w:val="ListLabel 3"/>
    <w:qFormat/>
    <w:rPr>
      <w:rFonts w:eastAsia="Calibri" w:cs=""/>
    </w:rPr>
  </w:style>
  <w:style w:type="character" w:styleId="ListLabel4">
    <w:name w:val="ListLabel 4"/>
    <w:qFormat/>
    <w:rPr>
      <w:rFonts w:eastAsia="Calibri" w:cs=""/>
    </w:rPr>
  </w:style>
  <w:style w:type="character" w:styleId="ListLabel5">
    <w:name w:val="ListLabel 5"/>
    <w:qFormat/>
    <w:rPr>
      <w:rFonts w:eastAsia="Calibri" w:cs=""/>
    </w:rPr>
  </w:style>
  <w:style w:type="character" w:styleId="ListLabel6">
    <w:name w:val="ListLabel 6"/>
    <w:qFormat/>
    <w:rPr>
      <w:rFonts w:eastAsia="Calibri" w:cs="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3d374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Style21">
    <w:name w:val="Header"/>
    <w:basedOn w:val="Normal"/>
    <w:link w:val="a5"/>
    <w:uiPriority w:val="99"/>
    <w:semiHidden/>
    <w:unhideWhenUsed/>
    <w:rsid w:val="0040533e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40533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nsultant.ru/document/cons_doc_LAW_145998/" TargetMode="External"/><Relationship Id="rId3" Type="http://schemas.openxmlformats.org/officeDocument/2006/relationships/hyperlink" Target="http://www.consultant.ru/document/cons_doc_LAW_145998/" TargetMode="External"/><Relationship Id="rId4" Type="http://schemas.openxmlformats.org/officeDocument/2006/relationships/hyperlink" Target="http://www.consultant.ru/document/cons_doc_LAW_145998/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LibreOffice/5.2.0.4$Windows_x86 LibreOffice_project/066b007f5ebcc236395c7d282ba488bca6720265</Application>
  <Pages>12</Pages>
  <Words>4307</Words>
  <Characters>31732</Characters>
  <CharactersWithSpaces>36694</CharactersWithSpaces>
  <Paragraphs>187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2020-07-20T08:20:00Z</dcterms:created>
  <dc:creator>Пользователь Windows</dc:creator>
  <dc:description/>
  <dc:language>ru-RU</dc:language>
  <cp:lastModifiedBy/>
  <dcterms:modified xsi:type="dcterms:W3CDTF">2020-09-07T08:45:11Z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