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67" w:leader="none"/>
          <w:tab w:val="left" w:pos="7394" w:leader="none"/>
        </w:tabs>
        <w:jc w:val="right"/>
        <w:rPr/>
      </w:pPr>
      <w:bookmarkStart w:id="0" w:name="_GoBack"/>
      <w:bookmarkEnd w:id="0"/>
      <w:r>
        <w:rPr>
          <w:b/>
          <w:sz w:val="26"/>
          <w:szCs w:val="26"/>
        </w:rPr>
        <w:tab/>
      </w:r>
    </w:p>
    <w:p>
      <w:pPr>
        <w:pStyle w:val="Normal"/>
        <w:tabs>
          <w:tab w:val="left" w:pos="3867" w:leader="none"/>
          <w:tab w:val="center" w:pos="4677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3867" w:leader="none"/>
          <w:tab w:val="center" w:pos="4677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  <w:tab/>
        <w:t>СОВЕТ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 «КАПУСТИНОЯРСКИЙ СЕЛЬСОВЕТ» АХТУБИНСКОГО РАЙОНА АСТРАХАНСКОЙ   ОБЛАСТИ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РЕШЕНИЕ.</w:t>
      </w:r>
    </w:p>
    <w:p>
      <w:pPr>
        <w:pStyle w:val="Normal"/>
        <w:jc w:val="both"/>
        <w:rPr/>
      </w:pPr>
      <w:r>
        <w:rPr>
          <w:sz w:val="26"/>
          <w:szCs w:val="26"/>
        </w:rPr>
        <w:t>От  1</w:t>
      </w:r>
      <w:r>
        <w:rPr>
          <w:sz w:val="26"/>
          <w:szCs w:val="26"/>
        </w:rPr>
        <w:t>5</w:t>
      </w:r>
      <w:r>
        <w:rPr>
          <w:sz w:val="26"/>
          <w:szCs w:val="26"/>
        </w:rPr>
        <w:t>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                                                                                        № </w:t>
      </w:r>
      <w:r>
        <w:rPr>
          <w:sz w:val="26"/>
          <w:szCs w:val="26"/>
          <w:lang w:val="en-US"/>
        </w:rPr>
        <w:t>12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6"/>
          <w:szCs w:val="26"/>
        </w:rPr>
        <w:t xml:space="preserve">О принятии отчета главы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6"/>
          <w:szCs w:val="26"/>
        </w:rPr>
        <w:t>муниципального образования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6"/>
          <w:szCs w:val="26"/>
        </w:rPr>
        <w:t>«Капустиноярский сельсовет»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В соответствии с требованиями 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«Капустиноярский сельсовет»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Решил 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6"/>
          <w:szCs w:val="26"/>
        </w:rPr>
        <w:t>1. Принять  отчет главы МО «Капустиноярский сельсовет»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>год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2. Разместить на официальном интернет сайте администрации</w:t>
      </w:r>
    </w:p>
    <w:p>
      <w:pPr>
        <w:pStyle w:val="Normal"/>
        <w:jc w:val="both"/>
        <w:rPr/>
      </w:pPr>
      <w:r>
        <w:rPr>
          <w:sz w:val="26"/>
          <w:szCs w:val="26"/>
        </w:rPr>
        <w:t>МО « Капустиноярский сельсовет»  и в сельской администрации.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 Настоящее решение вступает в силу с момента  подписания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6"/>
          <w:szCs w:val="26"/>
        </w:rPr>
        <w:t>4. Контроль за выполнением положений настоящего постановления оставляю за собой.</w:t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  <w:tab w:val="left" w:pos="2767" w:leader="none"/>
        </w:tabs>
        <w:jc w:val="both"/>
        <w:rPr/>
      </w:pPr>
      <w:r>
        <w:rPr>
          <w:sz w:val="26"/>
          <w:szCs w:val="26"/>
        </w:rPr>
        <w:t>Председатель Совета МО</w:t>
      </w:r>
    </w:p>
    <w:p>
      <w:pPr>
        <w:pStyle w:val="Normal"/>
        <w:tabs>
          <w:tab w:val="left" w:pos="0" w:leader="none"/>
          <w:tab w:val="left" w:pos="2767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« Капустиноярский сельсовет»                                              В.   И.  Кряжев.</w:t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  <w:tab w:val="left" w:pos="5161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right"/>
        <w:rPr/>
      </w:pPr>
      <w:r>
        <w:rPr>
          <w:sz w:val="26"/>
          <w:szCs w:val="26"/>
        </w:rPr>
        <w:t xml:space="preserve">                                                                                 </w:t>
      </w:r>
    </w:p>
    <w:p>
      <w:pPr>
        <w:pStyle w:val="Normal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0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a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1</Pages>
  <Words>101</Words>
  <Characters>729</Characters>
  <CharactersWithSpaces>1046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2020-07-23T06:57:00Z</dcterms:created>
  <dc:creator>Пользователь Windows</dc:creator>
  <dc:description/>
  <dc:language>ru-RU</dc:language>
  <cp:lastModifiedBy/>
  <cp:lastPrinted>2021-08-03T22:44:27Z</cp:lastPrinted>
  <dcterms:modified xsi:type="dcterms:W3CDTF">2021-08-03T22:46:11Z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