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27" w:rsidRPr="00104127" w:rsidRDefault="00104127" w:rsidP="00104127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 w:rsidRPr="00104127">
        <w:rPr>
          <w:sz w:val="28"/>
          <w:szCs w:val="28"/>
        </w:rPr>
        <w:t>Проект.</w:t>
      </w:r>
    </w:p>
    <w:p w:rsidR="00104127" w:rsidRDefault="00104127" w:rsidP="0010412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56272" w:rsidRPr="00740E37" w:rsidRDefault="00656272" w:rsidP="0010412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40E37">
        <w:rPr>
          <w:b w:val="0"/>
          <w:sz w:val="28"/>
          <w:szCs w:val="28"/>
        </w:rPr>
        <w:t>АДМИНИСТРАЦИЯ</w:t>
      </w:r>
    </w:p>
    <w:p w:rsidR="00656272" w:rsidRPr="00740E37" w:rsidRDefault="00656272" w:rsidP="006562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40E37">
        <w:rPr>
          <w:b w:val="0"/>
          <w:sz w:val="28"/>
          <w:szCs w:val="28"/>
        </w:rPr>
        <w:t>МУНИЦИПАЛЬНОГО ОБРАЗОВАНИЯ</w:t>
      </w:r>
    </w:p>
    <w:p w:rsidR="00EF2176" w:rsidRDefault="00656272" w:rsidP="00656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37">
        <w:rPr>
          <w:rFonts w:ascii="Times New Roman" w:hAnsi="Times New Roman"/>
          <w:sz w:val="28"/>
          <w:szCs w:val="28"/>
        </w:rPr>
        <w:t>«</w:t>
      </w:r>
      <w:r w:rsidR="005A5DFB">
        <w:rPr>
          <w:rFonts w:ascii="Times New Roman" w:hAnsi="Times New Roman"/>
          <w:sz w:val="28"/>
          <w:szCs w:val="28"/>
        </w:rPr>
        <w:t xml:space="preserve">КАПУСТИНОЯРСКИЙ </w:t>
      </w:r>
      <w:r w:rsidR="00377E1E">
        <w:rPr>
          <w:rFonts w:ascii="Times New Roman" w:hAnsi="Times New Roman"/>
          <w:sz w:val="28"/>
          <w:szCs w:val="28"/>
        </w:rPr>
        <w:t xml:space="preserve"> СЕЛЬСОВЕТ</w:t>
      </w:r>
      <w:r w:rsidRPr="00740E37">
        <w:rPr>
          <w:rFonts w:ascii="Times New Roman" w:hAnsi="Times New Roman"/>
          <w:sz w:val="28"/>
          <w:szCs w:val="28"/>
        </w:rPr>
        <w:t xml:space="preserve">» </w:t>
      </w:r>
      <w:r w:rsidR="005A5DFB">
        <w:rPr>
          <w:rFonts w:ascii="Times New Roman" w:hAnsi="Times New Roman"/>
          <w:sz w:val="28"/>
          <w:szCs w:val="28"/>
        </w:rPr>
        <w:t xml:space="preserve">АХТУБИНСКОГО </w:t>
      </w:r>
      <w:r w:rsidR="00EF2176">
        <w:rPr>
          <w:rFonts w:ascii="Times New Roman" w:hAnsi="Times New Roman"/>
          <w:sz w:val="28"/>
          <w:szCs w:val="28"/>
        </w:rPr>
        <w:t>РАЙОНА</w:t>
      </w:r>
    </w:p>
    <w:p w:rsidR="00656272" w:rsidRPr="00740E37" w:rsidRDefault="00656272" w:rsidP="00656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37">
        <w:rPr>
          <w:rFonts w:ascii="Times New Roman" w:hAnsi="Times New Roman"/>
          <w:sz w:val="28"/>
          <w:szCs w:val="28"/>
        </w:rPr>
        <w:t>АСТРАХАНСКОЙ ОБЛАСТИ</w:t>
      </w:r>
    </w:p>
    <w:p w:rsidR="00656272" w:rsidRPr="00740E37" w:rsidRDefault="00656272" w:rsidP="006562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56272" w:rsidRPr="00740E37" w:rsidRDefault="00656272" w:rsidP="006562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40E37">
        <w:rPr>
          <w:b w:val="0"/>
          <w:sz w:val="28"/>
          <w:szCs w:val="28"/>
        </w:rPr>
        <w:t>ПОСТАНОВЛЕНИЕ</w:t>
      </w:r>
    </w:p>
    <w:p w:rsidR="00656272" w:rsidRPr="00740E37" w:rsidRDefault="00656272" w:rsidP="00656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272" w:rsidRPr="00740E37" w:rsidRDefault="005A5DFB" w:rsidP="00656272">
      <w:pPr>
        <w:pStyle w:val="a3"/>
        <w:tabs>
          <w:tab w:val="left" w:pos="4253"/>
        </w:tabs>
        <w:spacing w:after="0" w:line="240" w:lineRule="auto"/>
        <w:ind w:right="5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24.06.2022 года</w:t>
      </w:r>
      <w:r w:rsidR="00656272" w:rsidRPr="00740E37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56272" w:rsidRPr="00740E37">
        <w:rPr>
          <w:rFonts w:ascii="Times New Roman" w:hAnsi="Times New Roman"/>
          <w:sz w:val="28"/>
          <w:szCs w:val="28"/>
        </w:rPr>
        <w:t xml:space="preserve">              </w:t>
      </w:r>
      <w:r w:rsidR="009E1043">
        <w:rPr>
          <w:rFonts w:ascii="Times New Roman" w:hAnsi="Times New Roman"/>
          <w:sz w:val="28"/>
          <w:szCs w:val="28"/>
        </w:rPr>
        <w:t xml:space="preserve">     </w:t>
      </w:r>
      <w:r w:rsidR="00656272" w:rsidRPr="00740E3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00</w:t>
      </w:r>
    </w:p>
    <w:p w:rsidR="00656272" w:rsidRPr="00740E37" w:rsidRDefault="00656272" w:rsidP="0065627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272" w:rsidRDefault="00245308" w:rsidP="00CF2D1B">
      <w:pPr>
        <w:spacing w:after="0" w:line="240" w:lineRule="exact"/>
        <w:ind w:right="4819"/>
        <w:jc w:val="both"/>
        <w:rPr>
          <w:rFonts w:ascii="Times New Roman" w:hAnsi="Times New Roman"/>
          <w:sz w:val="28"/>
          <w:szCs w:val="28"/>
        </w:rPr>
      </w:pPr>
      <w:r w:rsidRPr="00245308">
        <w:rPr>
          <w:rFonts w:ascii="Times New Roman" w:hAnsi="Times New Roman"/>
          <w:sz w:val="28"/>
          <w:szCs w:val="28"/>
        </w:rPr>
        <w:t xml:space="preserve">Об утверждении порядка заключения соглашений о защите и поощрении капиталовложений со стороны </w:t>
      </w:r>
      <w:r w:rsidR="00CF2D1B">
        <w:rPr>
          <w:rFonts w:ascii="Times New Roman" w:hAnsi="Times New Roman"/>
          <w:sz w:val="28"/>
          <w:szCs w:val="28"/>
        </w:rPr>
        <w:t>а</w:t>
      </w:r>
      <w:r w:rsidRPr="00245308">
        <w:rPr>
          <w:rFonts w:ascii="Times New Roman" w:hAnsi="Times New Roman"/>
          <w:sz w:val="28"/>
          <w:szCs w:val="28"/>
        </w:rPr>
        <w:t xml:space="preserve">дминистрации </w:t>
      </w:r>
      <w:r w:rsidR="00CF2D1B">
        <w:rPr>
          <w:rFonts w:ascii="Times New Roman" w:hAnsi="Times New Roman"/>
          <w:sz w:val="28"/>
          <w:szCs w:val="28"/>
        </w:rPr>
        <w:t>муниципального образования «_</w:t>
      </w:r>
      <w:proofErr w:type="spellStart"/>
      <w:r w:rsidR="005A5DFB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5A5DFB">
        <w:rPr>
          <w:rFonts w:ascii="Times New Roman" w:hAnsi="Times New Roman"/>
          <w:sz w:val="28"/>
          <w:szCs w:val="28"/>
        </w:rPr>
        <w:t xml:space="preserve"> __ сельсовет</w:t>
      </w:r>
      <w:r w:rsidR="00CF2D1B">
        <w:rPr>
          <w:rFonts w:ascii="Times New Roman" w:hAnsi="Times New Roman"/>
          <w:sz w:val="28"/>
          <w:szCs w:val="28"/>
        </w:rPr>
        <w:t>»</w:t>
      </w:r>
    </w:p>
    <w:p w:rsidR="00245308" w:rsidRPr="002D37E9" w:rsidRDefault="00245308" w:rsidP="00245308">
      <w:pPr>
        <w:spacing w:after="0" w:line="240" w:lineRule="exact"/>
        <w:ind w:right="4394"/>
        <w:jc w:val="both"/>
        <w:rPr>
          <w:rFonts w:ascii="Times New Roman" w:hAnsi="Times New Roman"/>
          <w:sz w:val="28"/>
          <w:szCs w:val="28"/>
        </w:rPr>
      </w:pP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4 Федерального закона от 01.04.2020 № 69-ФЗ «О защите и поощрении капиталовложений в Российской Федерации», 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5A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</w:t>
      </w:r>
      <w:proofErr w:type="spellStart"/>
      <w:r w:rsidR="005A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="005A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272" w:rsidRPr="00955CA8" w:rsidRDefault="00656272" w:rsidP="0095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272" w:rsidRPr="00955CA8" w:rsidRDefault="00CF2D1B" w:rsidP="00EF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56272" w:rsidRPr="00955CA8">
        <w:rPr>
          <w:rFonts w:ascii="Times New Roman" w:hAnsi="Times New Roman" w:cs="Times New Roman"/>
          <w:sz w:val="28"/>
          <w:szCs w:val="28"/>
        </w:rPr>
        <w:t>:</w:t>
      </w:r>
    </w:p>
    <w:p w:rsidR="00656272" w:rsidRPr="00955CA8" w:rsidRDefault="00656272" w:rsidP="00955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08" w:rsidRDefault="00245308" w:rsidP="005A5DF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CF2D1B">
        <w:rPr>
          <w:rFonts w:ascii="Times New Roman" w:hAnsi="Times New Roman"/>
          <w:sz w:val="28"/>
          <w:szCs w:val="28"/>
        </w:rPr>
        <w:t xml:space="preserve">Порядок </w:t>
      </w:r>
      <w:r w:rsidRPr="00245308">
        <w:rPr>
          <w:rFonts w:ascii="Times New Roman" w:hAnsi="Times New Roman"/>
          <w:sz w:val="28"/>
          <w:szCs w:val="28"/>
        </w:rPr>
        <w:t>заключения соглашений о защите и поощрен</w:t>
      </w:r>
      <w:r w:rsidR="00CF2D1B">
        <w:rPr>
          <w:rFonts w:ascii="Times New Roman" w:hAnsi="Times New Roman"/>
          <w:sz w:val="28"/>
          <w:szCs w:val="28"/>
        </w:rPr>
        <w:t>ии капиталовложений со стороны а</w:t>
      </w:r>
      <w:r w:rsidRPr="00245308">
        <w:rPr>
          <w:rFonts w:ascii="Times New Roman" w:hAnsi="Times New Roman"/>
          <w:sz w:val="28"/>
          <w:szCs w:val="28"/>
        </w:rPr>
        <w:t xml:space="preserve">дминистрации </w:t>
      </w:r>
      <w:r w:rsidR="00CF2D1B" w:rsidRPr="00CF2D1B">
        <w:rPr>
          <w:rFonts w:ascii="Times New Roman" w:hAnsi="Times New Roman"/>
          <w:sz w:val="28"/>
          <w:szCs w:val="28"/>
        </w:rPr>
        <w:t>муници</w:t>
      </w:r>
      <w:r w:rsidR="005A5DFB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="005A5DFB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5A5DFB">
        <w:rPr>
          <w:rFonts w:ascii="Times New Roman" w:hAnsi="Times New Roman"/>
          <w:sz w:val="28"/>
          <w:szCs w:val="28"/>
        </w:rPr>
        <w:t xml:space="preserve"> </w:t>
      </w:r>
      <w:r w:rsidR="00CF2D1B" w:rsidRPr="00CF2D1B">
        <w:rPr>
          <w:rFonts w:ascii="Times New Roman" w:hAnsi="Times New Roman"/>
          <w:sz w:val="28"/>
          <w:szCs w:val="28"/>
        </w:rPr>
        <w:t xml:space="preserve"> сельсовет»</w:t>
      </w:r>
      <w:r w:rsidR="00CF2D1B">
        <w:rPr>
          <w:rFonts w:ascii="Times New Roman" w:hAnsi="Times New Roman"/>
          <w:sz w:val="28"/>
          <w:szCs w:val="28"/>
        </w:rPr>
        <w:t>.</w:t>
      </w:r>
      <w:r w:rsidRPr="00245308">
        <w:rPr>
          <w:rFonts w:ascii="Times New Roman" w:hAnsi="Times New Roman"/>
          <w:sz w:val="28"/>
          <w:szCs w:val="28"/>
        </w:rPr>
        <w:t xml:space="preserve"> </w:t>
      </w:r>
    </w:p>
    <w:p w:rsidR="009D4042" w:rsidRPr="00955CA8" w:rsidRDefault="00656272" w:rsidP="005A5DF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CA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55CA8">
        <w:rPr>
          <w:rFonts w:ascii="Times New Roman" w:hAnsi="Times New Roman"/>
          <w:sz w:val="28"/>
          <w:szCs w:val="28"/>
        </w:rPr>
        <w:t xml:space="preserve"> настоящее Постановление на о</w:t>
      </w:r>
      <w:r w:rsidR="009E1043">
        <w:rPr>
          <w:rFonts w:ascii="Times New Roman" w:hAnsi="Times New Roman"/>
          <w:sz w:val="28"/>
          <w:szCs w:val="28"/>
        </w:rPr>
        <w:t xml:space="preserve">фициальном сайте </w:t>
      </w:r>
      <w:r w:rsidR="00CF2D1B" w:rsidRPr="00CF2D1B">
        <w:rPr>
          <w:rFonts w:ascii="Times New Roman" w:hAnsi="Times New Roman"/>
          <w:sz w:val="28"/>
          <w:szCs w:val="28"/>
        </w:rPr>
        <w:t>администрации муници</w:t>
      </w:r>
      <w:r w:rsidR="005A5DFB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="005A5DFB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5A5DFB">
        <w:rPr>
          <w:rFonts w:ascii="Times New Roman" w:hAnsi="Times New Roman"/>
          <w:sz w:val="28"/>
          <w:szCs w:val="28"/>
        </w:rPr>
        <w:t xml:space="preserve"> </w:t>
      </w:r>
      <w:r w:rsidR="00CF2D1B" w:rsidRPr="00CF2D1B">
        <w:rPr>
          <w:rFonts w:ascii="Times New Roman" w:hAnsi="Times New Roman"/>
          <w:sz w:val="28"/>
          <w:szCs w:val="28"/>
        </w:rPr>
        <w:t xml:space="preserve"> сельсовет»</w:t>
      </w:r>
      <w:r w:rsidR="00CF2D1B">
        <w:rPr>
          <w:rFonts w:ascii="Times New Roman" w:hAnsi="Times New Roman"/>
          <w:sz w:val="28"/>
          <w:szCs w:val="28"/>
        </w:rPr>
        <w:t xml:space="preserve"> </w:t>
      </w:r>
      <w:r w:rsidRPr="00955CA8">
        <w:rPr>
          <w:rFonts w:ascii="Times New Roman" w:hAnsi="Times New Roman"/>
          <w:sz w:val="28"/>
          <w:szCs w:val="28"/>
        </w:rPr>
        <w:t>в информационно-телеком</w:t>
      </w:r>
      <w:r w:rsidR="00EF2176">
        <w:rPr>
          <w:rFonts w:ascii="Times New Roman" w:hAnsi="Times New Roman"/>
          <w:sz w:val="28"/>
          <w:szCs w:val="28"/>
        </w:rPr>
        <w:t>муникационной сети Интернет.</w:t>
      </w:r>
    </w:p>
    <w:p w:rsidR="00656272" w:rsidRPr="00955CA8" w:rsidRDefault="00656272" w:rsidP="005A5DF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CA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6272" w:rsidRPr="009D4042" w:rsidRDefault="00656272" w:rsidP="00656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5DFB" w:rsidRPr="005A5DFB" w:rsidRDefault="005A5DFB" w:rsidP="005A5DFB">
      <w:pPr>
        <w:pStyle w:val="a6"/>
        <w:rPr>
          <w:rFonts w:ascii="Times New Roman" w:hAnsi="Times New Roman"/>
          <w:sz w:val="28"/>
          <w:szCs w:val="28"/>
          <w:vertAlign w:val="superscript"/>
        </w:rPr>
      </w:pPr>
    </w:p>
    <w:p w:rsidR="005A5DFB" w:rsidRPr="005A5DFB" w:rsidRDefault="005A5DFB" w:rsidP="005A5DFB">
      <w:pPr>
        <w:pStyle w:val="a6"/>
        <w:rPr>
          <w:rFonts w:ascii="Times New Roman" w:hAnsi="Times New Roman"/>
          <w:sz w:val="28"/>
          <w:szCs w:val="28"/>
        </w:rPr>
      </w:pPr>
      <w:r w:rsidRPr="005A5DFB">
        <w:rPr>
          <w:rFonts w:ascii="Times New Roman" w:hAnsi="Times New Roman"/>
          <w:sz w:val="28"/>
          <w:szCs w:val="28"/>
        </w:rPr>
        <w:t>И. о.  главы администрации МО</w:t>
      </w:r>
    </w:p>
    <w:p w:rsidR="009D4042" w:rsidRPr="005A5DFB" w:rsidRDefault="005A5DFB" w:rsidP="005A5DFB">
      <w:pPr>
        <w:pStyle w:val="a6"/>
        <w:rPr>
          <w:rFonts w:ascii="Times New Roman" w:hAnsi="Times New Roman"/>
          <w:sz w:val="28"/>
          <w:szCs w:val="28"/>
        </w:rPr>
      </w:pPr>
      <w:r w:rsidRPr="005A5DFB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5A5DFB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5A5DFB">
        <w:rPr>
          <w:rFonts w:ascii="Times New Roman" w:hAnsi="Times New Roman"/>
          <w:sz w:val="28"/>
          <w:szCs w:val="28"/>
        </w:rPr>
        <w:t xml:space="preserve"> сельсовет»                            Ф.  Я.   </w:t>
      </w:r>
      <w:proofErr w:type="spellStart"/>
      <w:r w:rsidRPr="005A5DFB">
        <w:rPr>
          <w:rFonts w:ascii="Times New Roman" w:hAnsi="Times New Roman"/>
          <w:sz w:val="28"/>
          <w:szCs w:val="28"/>
        </w:rPr>
        <w:t>Самигуллин</w:t>
      </w:r>
      <w:proofErr w:type="spellEnd"/>
      <w:r w:rsidRPr="005A5DFB">
        <w:rPr>
          <w:rFonts w:ascii="Times New Roman" w:hAnsi="Times New Roman"/>
          <w:sz w:val="28"/>
          <w:szCs w:val="28"/>
        </w:rPr>
        <w:t>.</w:t>
      </w:r>
      <w:r w:rsidR="009D4042" w:rsidRPr="005A5DFB">
        <w:rPr>
          <w:rFonts w:ascii="Times New Roman" w:hAnsi="Times New Roman"/>
          <w:sz w:val="28"/>
          <w:szCs w:val="28"/>
        </w:rPr>
        <w:br w:type="page"/>
      </w:r>
    </w:p>
    <w:p w:rsidR="007B1EB9" w:rsidRPr="00A73292" w:rsidRDefault="007B1EB9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2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Утверждены</w:t>
      </w:r>
    </w:p>
    <w:p w:rsidR="00E83F44" w:rsidRPr="00A73292" w:rsidRDefault="007B1EB9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9D4042" w:rsidRPr="00A73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9E1043" w:rsidRPr="00A73292" w:rsidRDefault="009E1043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29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="009D4042" w:rsidRPr="00A73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B1EB9" w:rsidRPr="00A73292" w:rsidRDefault="009D4042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29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E244B6">
        <w:rPr>
          <w:rFonts w:ascii="Times New Roman" w:hAnsi="Times New Roman" w:cs="Times New Roman"/>
          <w:sz w:val="20"/>
          <w:szCs w:val="20"/>
        </w:rPr>
        <w:t>Капустиноярский</w:t>
      </w:r>
      <w:proofErr w:type="spellEnd"/>
      <w:r w:rsidR="00E244B6">
        <w:rPr>
          <w:rFonts w:ascii="Times New Roman" w:hAnsi="Times New Roman" w:cs="Times New Roman"/>
          <w:sz w:val="20"/>
          <w:szCs w:val="20"/>
        </w:rPr>
        <w:t xml:space="preserve"> </w:t>
      </w:r>
      <w:r w:rsidR="00377E1E" w:rsidRPr="00A73292">
        <w:rPr>
          <w:rFonts w:ascii="Times New Roman" w:hAnsi="Times New Roman" w:cs="Times New Roman"/>
          <w:sz w:val="20"/>
          <w:szCs w:val="20"/>
        </w:rPr>
        <w:t>сельсовет</w:t>
      </w:r>
      <w:r w:rsidRPr="00A7329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D4042" w:rsidRPr="00A73292" w:rsidRDefault="005A5DFB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29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«24» 08. 2022 №  00.</w:t>
      </w:r>
    </w:p>
    <w:p w:rsidR="007B1EB9" w:rsidRPr="00245308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308" w:rsidRPr="00245308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</w:t>
      </w:r>
    </w:p>
    <w:p w:rsidR="00245308" w:rsidRPr="00245308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="00CF2D1B" w:rsidRPr="00CF2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«_</w:t>
      </w:r>
      <w:proofErr w:type="spellStart"/>
      <w:r w:rsidR="00A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Капустиноярский</w:t>
      </w:r>
      <w:proofErr w:type="spellEnd"/>
      <w:r w:rsidR="00CF2D1B" w:rsidRPr="00CF2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</w:t>
      </w:r>
    </w:p>
    <w:p w:rsidR="00245308" w:rsidRPr="00245308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CF2D1B" w:rsidRPr="00245308" w:rsidRDefault="00CF2D1B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="00A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</w:t>
      </w:r>
      <w:proofErr w:type="spellStart"/>
      <w:r w:rsidR="00A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="00CF2D1B" w:rsidRP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поселения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Соглашение)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экономики, за исключением следующих сфер и видов деятельности: 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1) игорный бизнес; 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4) оптовая и розничная торговля;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3. Соглашение заключается по результатам осуществления процедур, предусмотренных </w:t>
      </w:r>
      <w:hyperlink r:id="rId7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7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(частная проектная инициатива) или </w:t>
      </w:r>
      <w:hyperlink r:id="rId8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8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защите и поощрении капиталовложений в Российской Федерации»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(публичная проектная инициатива) (далее 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Федеральный закон № 69-ФЗ).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453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Особенности применения отдельных актов (решений) публично-правового образования (стабилизационная оговорка) применяются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отношении организации, реализующей проект, в соответствие со статьей 9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01.04.2020 № 69-ФЗ «О защите и поощрении капиталовложений в Российской Федерации».</w:t>
      </w:r>
    </w:p>
    <w:p w:rsidR="00245308" w:rsidRPr="00245308" w:rsidRDefault="00245308" w:rsidP="00245308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308" w:rsidRPr="00245308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Предмет и условия </w:t>
      </w:r>
      <w:r w:rsidRPr="00245308">
        <w:rPr>
          <w:rFonts w:ascii="Times New Roman" w:eastAsia="Times New Roman" w:hAnsi="Times New Roman" w:cs="Times New Roman"/>
          <w:b/>
          <w:sz w:val="28"/>
          <w:szCs w:val="28"/>
        </w:rPr>
        <w:t>соглашения о защите и поощрении капиталовложений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1. По соглашению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обязуется обеспечить организации, реализующей проект, неприменение в ее отношении актов (решений) Администрации поселения </w:t>
      </w:r>
      <w:r w:rsidRPr="002453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 которые указаны в </w:t>
      </w:r>
      <w:hyperlink r:id="rId9" w:history="1">
        <w:r w:rsidRPr="00245308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частях 1</w:t>
        </w:r>
      </w:hyperlink>
      <w:r w:rsidR="00CF2D1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</w:t>
      </w:r>
      <w:hyperlink r:id="rId10" w:history="1">
        <w:r w:rsidRPr="00245308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3</w:t>
        </w:r>
      </w:hyperlink>
      <w:r w:rsidRPr="002453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hyperlink r:id="rId11" w:history="1">
        <w:r w:rsidRPr="00245308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9 статьи 9</w:t>
        </w:r>
      </w:hyperlink>
      <w:r w:rsidRPr="002453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Федерального закона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Pr="0024530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Администрация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может быть стороной соглашения, если одновременно стороной такого соглашения является 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>Астраханская область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, на территории которой реализуется соответствующий инвестиционный проект.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3.  Администрация 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, заключившая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5. Соглашение заключается не позднее 1 января 2030 года.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6. 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организации, реализующей проект. 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7.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систему и подлежит отражению в реестре соглашений в порядке, установленном Федеральным законом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и нормативным правовым актом Правительства Российской Федерации.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8. Соглашение о защите и поощрении капиталовложений должно содержать следующие условия: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0" w:name="Par11"/>
      <w:bookmarkEnd w:id="0"/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2) указание на этапы реализации инвестиционного проекта, в том числе: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частью 10 статьи 8 Федерального закона№ 69-ФЗ;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 (в пределах 25 процентов). 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2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частью 4 статьи 9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4) срок применения стабилизационной оговорки в пределах сроков, установленных частями 10 и 11 статьи 8 Федерального закона № 69-ФЗ;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пункте 1 части 1 статьи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пункте 2 части 1 статьи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а также сроки предоставления и объемы субсидий, указанных в </w:t>
      </w:r>
      <w:hyperlink w:anchor="Par145" w:history="1">
        <w:r w:rsidR="00CF2D1B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 xml:space="preserve"> части 3 статьи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6) указание на обязанность Администрации поселения осуществлять выплаты за счет средств бюджета 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</w:rPr>
        <w:t>администрации муници</w:t>
      </w:r>
      <w:r w:rsidR="00A73292">
        <w:rPr>
          <w:rFonts w:ascii="Times New Roman" w:eastAsia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A73292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A7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>(да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лее –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 xml:space="preserve"> бюджет поселения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) в пользу организации, реализующей проект, в объеме, не превышающем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размера обязательных платежей, исчисленных организацией, реализующей проект, для уплаты в бюджет поселения, являющихся сторонами соглашения, в связи с реализацией инвестиционного проекта, а именно налога на прибыль организаций, налога на имущество организаций</w:t>
      </w:r>
      <w:proofErr w:type="gramEnd"/>
      <w:r w:rsidRPr="00245308">
        <w:rPr>
          <w:rFonts w:ascii="Times New Roman" w:eastAsia="Times New Roman" w:hAnsi="Times New Roman" w:cs="Times New Roman"/>
          <w:sz w:val="28"/>
          <w:szCs w:val="28"/>
        </w:rPr>
        <w:t>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случаях, предусмотренных </w:t>
      </w:r>
      <w:hyperlink w:anchor="Par143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частью 3 статьи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б) на возмещение понесенных затрат, предусмотренных </w:t>
      </w:r>
      <w:hyperlink r:id="rId13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9) иные условия, предусмотренные Федеральным законом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69-ФЗ»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9. Условия связанного договора, указанные в под</w:t>
      </w:r>
      <w:hyperlink w:anchor="Par19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пункте 5 пункта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раздела, включаются в соглашение о защите и поощрении капиталовложений после принятия сельским поселением обязательств, указанных в </w:t>
      </w:r>
      <w:hyperlink w:anchor="Par132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в предусмотренном бюджетным законодательством порядке.</w:t>
      </w:r>
      <w:bookmarkStart w:id="1" w:name="Par27"/>
      <w:bookmarkEnd w:id="1"/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10. Срок применения стабилизационной оговорки не может превышать: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1) 6 лет - в отношении инвестиционных проектов, </w:t>
      </w:r>
      <w:r w:rsidR="00CF2D1B" w:rsidRPr="00245308">
        <w:rPr>
          <w:rFonts w:ascii="Times New Roman" w:eastAsia="Times New Roman" w:hAnsi="Times New Roman" w:cs="Times New Roman"/>
          <w:sz w:val="28"/>
          <w:szCs w:val="28"/>
        </w:rPr>
        <w:t xml:space="preserve">в которые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объем капиталовложений не превышает 5 миллиардов рублей;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2) 15 лет - в отношении инвестиционных проектов, </w:t>
      </w:r>
      <w:r w:rsidR="00007EA0" w:rsidRPr="00245308">
        <w:rPr>
          <w:rFonts w:ascii="Times New Roman" w:eastAsia="Times New Roman" w:hAnsi="Times New Roman" w:cs="Times New Roman"/>
          <w:sz w:val="28"/>
          <w:szCs w:val="28"/>
        </w:rPr>
        <w:t xml:space="preserve">в которые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объем капиталовложений составляет более 5 миллиардов рублей, но менее 10 миллиардов рублей;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3) 20 лет - в отношении инвестиционных проектов, </w:t>
      </w:r>
      <w:r w:rsidR="00007EA0" w:rsidRPr="00245308">
        <w:rPr>
          <w:rFonts w:ascii="Times New Roman" w:eastAsia="Times New Roman" w:hAnsi="Times New Roman" w:cs="Times New Roman"/>
          <w:sz w:val="28"/>
          <w:szCs w:val="28"/>
        </w:rPr>
        <w:t xml:space="preserve">в которые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объем капиталовложений составляет 10 миллиардов рублей и более</w:t>
      </w:r>
      <w:bookmarkStart w:id="2" w:name="Par31"/>
      <w:bookmarkEnd w:id="2"/>
      <w:r w:rsidRPr="0024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11. Указанный в 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пункте 10 настоящего раздела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2) в рамках реализации инвестиционного проекта заключила с субъектами малого или среднего предпринимательства договоры, общая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lastRenderedPageBreak/>
        <w:t>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3" w:name="Par34"/>
      <w:bookmarkEnd w:id="3"/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12. Особенности содержания соглашения, предполагающего внесение организацией, реализующей проект, капитальных вложений на сумму не менее 300 миллиардов рубле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й, устанавливается частями 12-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14 статьи 10 Федераль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 xml:space="preserve">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13.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4" w:name="Par41"/>
      <w:bookmarkEnd w:id="4"/>
    </w:p>
    <w:p w:rsidR="00007EA0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14. Администрация поселения, 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являющаяся стороной соглашения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,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245308" w:rsidRPr="00245308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15. По итогам проведения указанной в пункте 13 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настоящего раздела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поселения </w:t>
      </w:r>
      <w:r w:rsidRPr="0024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случае, если сельское поселение является стороной соглашения)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</w:p>
    <w:p w:rsidR="00245308" w:rsidRPr="00245308" w:rsidRDefault="00245308" w:rsidP="00245308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</w:rPr>
        <w:t>Раздел 3. Порядок заключения, изменения и расторжения соглашения о защите и поощрении капиталовложений</w:t>
      </w:r>
    </w:p>
    <w:p w:rsidR="00007EA0" w:rsidRPr="00245308" w:rsidRDefault="00007EA0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1. Соглашение заключается с использованием государственной информационной системы в порядке, предусмотренном </w:t>
      </w:r>
      <w:hyperlink r:id="rId14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статьями 7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2. Для подписания соглашения используется электронная подпись.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3. Соглашение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4. Ведение реестра соглашений осуществляется в государственной информационной системе в порядке, установленном Правительством Российской Федерации.</w:t>
      </w:r>
    </w:p>
    <w:p w:rsidR="00007EA0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5. Изменение условий соглашения о защите и поощрении капиталовложений не допускается, за исключением следующих случаев</w:t>
      </w:r>
      <w:bookmarkStart w:id="5" w:name="Par64"/>
      <w:bookmarkEnd w:id="5"/>
      <w:r w:rsidR="00007EA0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пункте 6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статьи 11 Федерального закона № 69-ФЗ.</w:t>
      </w:r>
    </w:p>
    <w:p w:rsidR="00245308" w:rsidRPr="00245308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Заявитель, намеренный внести изменения в соглашение о защите и поощрении капиталовложений в случаях, предусмотренных </w:t>
      </w:r>
      <w:hyperlink r:id="rId16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7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6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 69-ФЗ, направляет в соответствии с правилами, предусмотренными </w:t>
      </w:r>
      <w:hyperlink r:id="rId18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9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статьи 7</w:t>
        </w:r>
      </w:hyperlink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органы государственной власти на рассмотрение, указанные в </w:t>
      </w:r>
      <w:hyperlink r:id="rId20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7</w:t>
        </w:r>
      </w:hyperlink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69-ФЗ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5308" w:rsidRPr="00245308" w:rsidRDefault="00245308" w:rsidP="002453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245308" w:rsidRPr="00245308" w:rsidRDefault="00245308" w:rsidP="002453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hyperlink r:id="rId21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6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 69-Ф</w:t>
      </w:r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>З, также электронной подписью г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поселения;</w:t>
      </w:r>
    </w:p>
    <w:p w:rsidR="00245308" w:rsidRPr="00245308" w:rsidRDefault="00245308" w:rsidP="002453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ходатайство заявителя и договор, указанные в </w:t>
      </w:r>
      <w:hyperlink r:id="rId22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6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Федерального закона № 69-ФЗ (в применимом случае);</w:t>
      </w:r>
    </w:p>
    <w:p w:rsidR="00245308" w:rsidRPr="00245308" w:rsidRDefault="00245308" w:rsidP="002453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документы, подтверждающие выполнение условий, предусмотренных </w:t>
      </w:r>
      <w:hyperlink r:id="rId23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11 статьи 10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 (в случае, предусмотренном </w:t>
      </w:r>
      <w:hyperlink r:id="rId24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6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 69-ФЗ).</w:t>
      </w:r>
    </w:p>
    <w:p w:rsidR="00245308" w:rsidRPr="00245308" w:rsidRDefault="00007EA0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Соглашения (дополнительные</w:t>
      </w:r>
      <w:r w:rsidR="00245308" w:rsidRPr="0024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соглашения) подлежат заключению и включению в реестр соглашений в порядке, предусмотренном </w:t>
      </w:r>
      <w:hyperlink r:id="rId25" w:history="1">
        <w:r w:rsidR="00245308" w:rsidRPr="0024530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частями 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hyperlink r:id="rId26" w:history="1">
        <w:r w:rsidR="00245308" w:rsidRPr="0024530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 статьями 16</w:t>
        </w:r>
      </w:hyperlink>
      <w:r w:rsidR="00245308" w:rsidRPr="0024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5308" w:rsidRPr="0024530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45308"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69-ФЗ. 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7. Включение в соглашение сведений об условиях, указанных в указанных в пункте 5 части 8 статьи 10 Федерального закона № 69-ФЗ , содержащихся в связанных договорах, которые заключены после заключения указанного соглашения, осуществляется с согласия Администрации 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 xml:space="preserve">поселения,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которая обязуется возместить организации, реализующей проект, реальный ущерб в порядке, предусмотренном </w:t>
      </w:r>
      <w:hyperlink w:anchor="Par92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143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частью 3 статьи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8.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9.Соглашение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6" w:name="Par81"/>
      <w:bookmarkEnd w:id="6"/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10. Администрация поселения, являющаяся стороной соглашения, требует расторжения такого соглашения в порядке, предусмотренном </w:t>
      </w:r>
      <w:hyperlink w:anchor="Par116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1) предоставление организацией, реализующей проект, недостоверных сведений при заключении или исполнении соглашения;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2) неосуществление капиталовложений, предусмотренных условиями соглашения, в течение более чем двух лет по сравнению с тем, как данные условия определены в соглашении (с учетом допустимых отклонений);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308">
        <w:rPr>
          <w:rFonts w:ascii="Times New Roman" w:eastAsia="Times New Roman" w:hAnsi="Times New Roman" w:cs="Times New Roman"/>
          <w:sz w:val="28"/>
          <w:szCs w:val="28"/>
        </w:rPr>
        <w:t>3) не</w:t>
      </w:r>
      <w:r w:rsidR="00E2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наступление отдельных юридических фактов, предусмотренных условиями соглашения,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акта о введении объекта, создаваемого в рамках инвестиционного проекта, в эксплуатацию и (или) отсутствие регистрации</w:t>
      </w:r>
      <w:proofErr w:type="gramEnd"/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прав на результаты интеллектуальной деятельности и приравненные к ним средства индивидуализации;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8" w:name="Par86"/>
      <w:bookmarkEnd w:id="8"/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11.Администрация поселения, являющаяся </w:t>
      </w:r>
      <w:r w:rsidR="00007EA0" w:rsidRPr="00245308">
        <w:rPr>
          <w:rFonts w:ascii="Times New Roman" w:eastAsia="Times New Roman" w:hAnsi="Times New Roman" w:cs="Times New Roman"/>
          <w:sz w:val="28"/>
          <w:szCs w:val="28"/>
        </w:rPr>
        <w:t>стороной соглашения,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7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от 26.10.2002 № 127-ФЗ «О несостоятельности (банкротстве)»;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2) если принято решение о ликвидации организации, реализующей проект.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12. Организация, реализующая проект, вправе потребовать расторжения соглашения в порядке, предусмотренном </w:t>
      </w:r>
      <w:hyperlink w:anchor="Par116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69-ФЗ,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в случае существенного нарушения его условий Администрацией поселения при условии, что такое требование организации, реализующей проект, не нарушает условий связанного договора.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B96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Любые документы, исходящие от сторон соглашения и связанные с прекращением действия соглашения,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</w:t>
      </w:r>
      <w:r w:rsidR="00B96656">
        <w:rPr>
          <w:rFonts w:ascii="Times New Roman" w:eastAsia="Times New Roman" w:hAnsi="Times New Roman" w:cs="Times New Roman"/>
          <w:sz w:val="28"/>
          <w:szCs w:val="28"/>
        </w:rPr>
        <w:t>Астраханской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области. Информация об изменении или о прекращении действия соглашения отражается в реестре соглашений.</w:t>
      </w:r>
    </w:p>
    <w:p w:rsidR="00245308" w:rsidRPr="00245308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24530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007EA0" w:rsidRPr="00245308" w:rsidRDefault="00007EA0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1. Положения об </w:t>
      </w:r>
      <w:r w:rsidRPr="0024530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ответственности за нарушение условий соглашения установлены статьей 12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</w:t>
      </w:r>
      <w:r w:rsidRPr="0024530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рассмотрения споров по соглашению о защите и поощрении капиталовложений установлен статьей 13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Положения, касающиеся связанных договоров, определены статьей 14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BC4D4E" w:rsidRDefault="00BC4D4E" w:rsidP="00245308">
      <w:pPr>
        <w:spacing w:after="0" w:line="240" w:lineRule="auto"/>
        <w:jc w:val="center"/>
      </w:pPr>
    </w:p>
    <w:sectPr w:rsidR="00BC4D4E" w:rsidSect="003333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A01"/>
    <w:multiLevelType w:val="hybridMultilevel"/>
    <w:tmpl w:val="02A00F60"/>
    <w:lvl w:ilvl="0" w:tplc="2F2AAE5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1D9"/>
    <w:multiLevelType w:val="hybridMultilevel"/>
    <w:tmpl w:val="C63800D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B9"/>
    <w:rsid w:val="00007EA0"/>
    <w:rsid w:val="00067339"/>
    <w:rsid w:val="000B4AEE"/>
    <w:rsid w:val="00104127"/>
    <w:rsid w:val="00196637"/>
    <w:rsid w:val="00211BD0"/>
    <w:rsid w:val="00245308"/>
    <w:rsid w:val="002D4894"/>
    <w:rsid w:val="003333BA"/>
    <w:rsid w:val="00377E1E"/>
    <w:rsid w:val="005A5DFB"/>
    <w:rsid w:val="00631E64"/>
    <w:rsid w:val="00656272"/>
    <w:rsid w:val="007B1EB9"/>
    <w:rsid w:val="007E52A5"/>
    <w:rsid w:val="00955CA8"/>
    <w:rsid w:val="009D4042"/>
    <w:rsid w:val="009E1043"/>
    <w:rsid w:val="00A158ED"/>
    <w:rsid w:val="00A73292"/>
    <w:rsid w:val="00A73614"/>
    <w:rsid w:val="00B96656"/>
    <w:rsid w:val="00BA118F"/>
    <w:rsid w:val="00BC4D4E"/>
    <w:rsid w:val="00CF2D1B"/>
    <w:rsid w:val="00DE7A82"/>
    <w:rsid w:val="00E244B6"/>
    <w:rsid w:val="00E83F44"/>
    <w:rsid w:val="00E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65627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627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6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562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65627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627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6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562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3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18" Type="http://schemas.openxmlformats.org/officeDocument/2006/relationships/hyperlink" Target="https://login.consultant.ru/link/?rnd=B3E1AC1BA11916AD9BC7E7A0C93A3BAB&amp;req=doc&amp;base=RZB&amp;n=372945&amp;dst=100159&amp;fld=134&amp;date=22.04.2021" TargetMode="External"/><Relationship Id="rId26" Type="http://schemas.openxmlformats.org/officeDocument/2006/relationships/hyperlink" Target="consultantplus://offline/ref=E1B4B4B91A9FC72DDFFB7DC7513BF16493DC7C2A559029D587A448D97914785F9C82B582837A1B048B4716693DD5CAA3BF55F04C921BBB00LDq1J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B3E1AC1BA11916AD9BC7E7A0C93A3BAB&amp;req=doc&amp;base=RZB&amp;n=372945&amp;dst=100310&amp;fld=134&amp;date=22.04.2021" TargetMode="External"/><Relationship Id="rId7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2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7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25" Type="http://schemas.openxmlformats.org/officeDocument/2006/relationships/hyperlink" Target="consultantplus://offline/ref=E1B4B4B91A9FC72DDFFB7DC7513BF16493DC7C2A559029D587A448D97914785F9C82B582837A1B028D4716693DD5CAA3BF55F04C921BBB00LDq1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20" Type="http://schemas.openxmlformats.org/officeDocument/2006/relationships/hyperlink" Target="https://login.consultant.ru/link/?rnd=B3E1AC1BA11916AD9BC7E7A0C93A3BAB&amp;req=doc&amp;base=RZB&amp;n=372945&amp;dst=100136&amp;fld=134&amp;date=22.04.202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FD83A80E598FC5E3AAC7B46BAD8170CF1E653747A3CBB92D16ED2C9DCC1E4CC71E0E4A4E9E83C58017348C24147D9F79BDF660AC6701FF1451I" TargetMode="External"/><Relationship Id="rId24" Type="http://schemas.openxmlformats.org/officeDocument/2006/relationships/hyperlink" Target="https://login.consultant.ru/link/?rnd=B3E1AC1BA11916AD9BC7E7A0C93A3BAB&amp;req=doc&amp;base=RZB&amp;n=372945&amp;dst=100309&amp;fld=134&amp;date=22.04.202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3" Type="http://schemas.openxmlformats.org/officeDocument/2006/relationships/hyperlink" Target="https://login.consultant.ru/link/?rnd=B3E1AC1BA11916AD9BC7E7A0C93A3BAB&amp;req=doc&amp;base=RZB&amp;n=372945&amp;dst=100287&amp;fld=134&amp;date=22.04.2021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19" Type="http://schemas.openxmlformats.org/officeDocument/2006/relationships/hyperlink" Target="https://login.consultant.ru/link/?rnd=B3E1AC1BA11916AD9BC7E7A0C93A3BAB&amp;req=doc&amp;base=RZB&amp;n=372945&amp;dst=100160&amp;fld=134&amp;date=22.04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14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2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27" Type="http://schemas.openxmlformats.org/officeDocument/2006/relationships/hyperlink" Target="consultantplus://offline/ref=84E8A887291C82E267D3FE4021D0A8E87B81BAD30836CCC43EA368C02E1CDB2943DBA752EA77B691470EA2BE749DB8B849D436D5009E2321G62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3570-77FB-4AE8-AFBE-481EA1D6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Ажмуратова Наиля Рафаэлевна</dc:creator>
  <cp:lastModifiedBy>Пользователь Windows</cp:lastModifiedBy>
  <cp:revision>2</cp:revision>
  <dcterms:created xsi:type="dcterms:W3CDTF">2022-08-24T05:54:00Z</dcterms:created>
  <dcterms:modified xsi:type="dcterms:W3CDTF">2022-08-24T05:54:00Z</dcterms:modified>
</cp:coreProperties>
</file>