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jpeg" ContentType="image/jpeg"/>
  <Override PartName="/word/media/image2.jpeg" ContentType="image/jpeg"/>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left" w:pos="4082" w:leader="none"/>
        </w:tabs>
        <w:suppressAutoHyphens w:val="true"/>
        <w:ind w:right="204" w:hanging="0"/>
        <w:jc w:val="center"/>
        <w:rPr/>
      </w:pPr>
      <w:r>
        <w:rPr>
          <w:rFonts w:eastAsia="Times New Roman" w:ascii="Arial" w:hAnsi="Arial"/>
          <w:sz w:val="24"/>
          <w:szCs w:val="24"/>
          <w:lang w:eastAsia="zh-CN"/>
        </w:rPr>
        <w:t xml:space="preserve"> </w:t>
      </w:r>
      <w:r>
        <w:rPr>
          <w:rFonts w:eastAsia="Times New Roman" w:ascii="Arial" w:hAnsi="Arial"/>
          <w:sz w:val="24"/>
          <w:szCs w:val="24"/>
          <w:lang w:eastAsia="zh-CN"/>
        </w:rPr>
        <w:t>АДМИНИСТРАЦИЯ МУНИЦИПАЛЬНОГО ОБРАЗОВАНИЯ</w:t>
      </w:r>
    </w:p>
    <w:p>
      <w:pPr>
        <w:pStyle w:val="Normal"/>
        <w:widowControl w:val="false"/>
        <w:tabs>
          <w:tab w:val="left" w:pos="4082" w:leader="none"/>
        </w:tabs>
        <w:suppressAutoHyphens w:val="true"/>
        <w:ind w:right="204" w:hanging="0"/>
        <w:jc w:val="center"/>
        <w:rPr/>
      </w:pPr>
      <w:r>
        <w:rPr>
          <w:rFonts w:eastAsia="Times New Roman" w:ascii="Arial" w:hAnsi="Arial"/>
          <w:sz w:val="24"/>
          <w:szCs w:val="24"/>
          <w:lang w:eastAsia="zh-CN"/>
        </w:rPr>
        <w:t xml:space="preserve"> </w:t>
      </w:r>
      <w:r>
        <w:rPr>
          <w:rFonts w:eastAsia="Times New Roman" w:ascii="Arial" w:hAnsi="Arial"/>
          <w:sz w:val="24"/>
          <w:szCs w:val="24"/>
          <w:lang w:eastAsia="zh-CN"/>
        </w:rPr>
        <w:t>« СЕЛЬСКОЕ ПОСЕЛЕНИЕ КАПУСТИНОЯРСКИЙ СЕЛЬСОВЕТ АХТУБИНСКОГО МУНИЦИПАЛЬНОГО РАЙОНА АСТРАХАНСКОЙ ОБЛАСТИ».</w:t>
      </w:r>
    </w:p>
    <w:p>
      <w:pPr>
        <w:pStyle w:val="Normal"/>
        <w:widowControl w:val="false"/>
        <w:tabs>
          <w:tab w:val="left" w:pos="4082" w:leader="none"/>
        </w:tabs>
        <w:suppressAutoHyphens w:val="true"/>
        <w:ind w:right="204" w:hanging="0"/>
        <w:jc w:val="center"/>
        <w:rPr>
          <w:rStyle w:val="21"/>
          <w:rFonts w:ascii="Times New Roman" w:hAnsi="Times New Roman"/>
          <w:b w:val="false"/>
          <w:b w:val="false"/>
          <w:bCs w:val="false"/>
        </w:rPr>
      </w:pPr>
      <w:r>
        <w:rPr/>
      </w:r>
    </w:p>
    <w:p>
      <w:pPr>
        <w:pStyle w:val="23"/>
        <w:shd w:val="clear" w:color="auto" w:fill="auto"/>
        <w:spacing w:lineRule="auto" w:line="240" w:before="0" w:after="0"/>
        <w:jc w:val="left"/>
        <w:rPr/>
      </w:pPr>
      <w:r>
        <w:rPr>
          <w:rStyle w:val="Style11"/>
          <w:b w:val="false"/>
          <w:bCs w:val="false"/>
          <w:color w:val="000000"/>
          <w:sz w:val="28"/>
          <w:szCs w:val="28"/>
        </w:rPr>
        <w:t>от __.__.202</w:t>
      </w:r>
      <w:r>
        <w:rPr>
          <w:rStyle w:val="Style11"/>
          <w:b w:val="false"/>
          <w:bCs w:val="false"/>
          <w:color w:val="000000"/>
          <w:sz w:val="28"/>
          <w:szCs w:val="28"/>
        </w:rPr>
        <w:t>3г</w:t>
      </w:r>
      <w:r>
        <w:rPr>
          <w:rStyle w:val="Style11"/>
          <w:b w:val="false"/>
          <w:bCs w:val="false"/>
          <w:color w:val="000000"/>
          <w:sz w:val="28"/>
          <w:szCs w:val="28"/>
        </w:rPr>
        <w:t xml:space="preserve"> </w:t>
        <w:tab/>
        <w:tab/>
        <w:t xml:space="preserve">                                                         </w:t>
      </w:r>
      <w:r>
        <w:rPr>
          <w:rStyle w:val="Style11"/>
          <w:b w:val="false"/>
          <w:bCs w:val="false"/>
          <w:color w:val="000000"/>
          <w:sz w:val="28"/>
          <w:szCs w:val="28"/>
        </w:rPr>
        <w:t>№00000</w:t>
      </w:r>
      <w:r>
        <w:rPr>
          <w:rStyle w:val="Style11"/>
          <w:b w:val="false"/>
          <w:bCs w:val="false"/>
          <w:color w:val="000000"/>
          <w:sz w:val="28"/>
          <w:szCs w:val="28"/>
        </w:rPr>
        <w:tab/>
        <w:tab/>
        <w:tab/>
        <w:tab/>
        <w:tab/>
        <w:t xml:space="preserve">                          </w:t>
      </w:r>
    </w:p>
    <w:p>
      <w:pPr>
        <w:pStyle w:val="Normal"/>
        <w:suppressAutoHyphens w:val="true"/>
        <w:spacing w:lineRule="auto" w:line="240" w:before="0" w:after="0"/>
        <w:rPr>
          <w:rFonts w:ascii="Times New Roman" w:hAnsi="Times New Roman"/>
          <w:b/>
          <w:b/>
          <w:bCs/>
          <w:color w:val="000000"/>
          <w:sz w:val="28"/>
          <w:szCs w:val="28"/>
          <w:lang w:eastAsia="ar-SA"/>
        </w:rPr>
      </w:pPr>
      <w:r>
        <w:rPr>
          <w:rFonts w:ascii="Times New Roman" w:hAnsi="Times New Roman"/>
          <w:b/>
          <w:bCs/>
          <w:color w:val="000000"/>
          <w:sz w:val="28"/>
          <w:szCs w:val="28"/>
          <w:lang w:eastAsia="ar-SA"/>
        </w:rPr>
      </w:r>
    </w:p>
    <w:p>
      <w:pPr>
        <w:pStyle w:val="Normal"/>
        <w:tabs>
          <w:tab w:val="left" w:pos="5103" w:leader="none"/>
        </w:tabs>
        <w:suppressAutoHyphens w:val="true"/>
        <w:spacing w:lineRule="auto" w:line="240" w:before="0" w:after="0"/>
        <w:ind w:right="5577" w:hanging="0"/>
        <w:jc w:val="both"/>
        <w:rPr>
          <w:rFonts w:ascii="Times New Roman" w:hAnsi="Times New Roman"/>
          <w:bCs/>
          <w:sz w:val="28"/>
          <w:lang w:eastAsia="ar-SA"/>
        </w:rPr>
      </w:pPr>
      <w:r>
        <w:rPr>
          <w:rFonts w:ascii="Times New Roman" w:hAnsi="Times New Roman"/>
          <w:bCs/>
          <w:sz w:val="28"/>
          <w:lang w:eastAsia="ar-SA"/>
        </w:rPr>
        <w:t>Об утверждении административного регламента предоставления муниципальной услуги "</w:t>
      </w:r>
      <w:bookmarkStart w:id="0" w:name="_Hlk98851985"/>
      <w:bookmarkStart w:id="1" w:name="_Hlk99367791"/>
      <w:r>
        <w:rPr>
          <w:rFonts w:ascii="Times New Roman" w:hAnsi="Times New Roman"/>
          <w:bCs/>
          <w:sz w:val="28"/>
          <w:lang w:eastAsia="ar-SA"/>
        </w:rPr>
        <w:t>Предоставление разрешения на условно разрешенный вид использования земельного участка и (или) объекта капитального строительства</w:t>
      </w:r>
      <w:bookmarkEnd w:id="0"/>
      <w:bookmarkEnd w:id="1"/>
      <w:r>
        <w:rPr>
          <w:rFonts w:ascii="Times New Roman" w:hAnsi="Times New Roman"/>
          <w:bCs/>
          <w:sz w:val="28"/>
          <w:lang w:eastAsia="ar-SA"/>
        </w:rPr>
        <w:t xml:space="preserve">" </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руководствуясь Уставом муниципального образования муниципального образования «сельское поселение Капустиноярский сельсовет Ахтубинского муниципального района Астраханской области», администрация муниципального образования «сельское поселение Капустиноярский сельсовет Ахтубинского муниципального района Астраханской области»,</w:t>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rPr>
      </w:r>
    </w:p>
    <w:p>
      <w:pPr>
        <w:pStyle w:val="Normal"/>
        <w:suppressAutoHyphens w:val="true"/>
        <w:spacing w:lineRule="auto" w:line="240" w:before="0" w:after="120"/>
        <w:jc w:val="both"/>
        <w:rPr>
          <w:rFonts w:ascii="Times New Roman" w:hAnsi="Times New Roman" w:cs="Arial"/>
          <w:b/>
          <w:b/>
          <w:bCs/>
          <w:sz w:val="28"/>
          <w:szCs w:val="28"/>
          <w:lang w:eastAsia="ar-SA"/>
        </w:rPr>
      </w:pPr>
      <w:r>
        <w:rPr>
          <w:rFonts w:ascii="Times New Roman" w:hAnsi="Times New Roman"/>
          <w:b/>
          <w:bCs/>
          <w:sz w:val="28"/>
          <w:szCs w:val="28"/>
        </w:rPr>
        <w:t xml:space="preserve">                                                  </w:t>
      </w:r>
      <w:r>
        <w:rPr>
          <w:rFonts w:ascii="Times New Roman" w:hAnsi="Times New Roman"/>
          <w:b/>
          <w:bCs/>
          <w:sz w:val="28"/>
          <w:szCs w:val="28"/>
        </w:rPr>
        <w:t>ПОСТАНОВЛЯЕТ:</w:t>
      </w:r>
      <w:r>
        <w:rPr>
          <w:rFonts w:ascii="Times New Roman" w:hAnsi="Times New Roman"/>
          <w:sz w:val="28"/>
          <w:szCs w:val="28"/>
          <w:lang w:eastAsia="ar-SA"/>
        </w:rPr>
        <w:tab/>
      </w:r>
    </w:p>
    <w:p>
      <w:pPr>
        <w:pStyle w:val="Normal"/>
        <w:suppressAutoHyphens w:val="true"/>
        <w:spacing w:lineRule="auto" w:line="240" w:before="0" w:after="120"/>
        <w:jc w:val="both"/>
        <w:rPr/>
      </w:pPr>
      <w:r>
        <w:rPr>
          <w:rFonts w:cs="Arial" w:ascii="Times New Roman" w:hAnsi="Times New Roman"/>
          <w:b/>
          <w:bCs/>
          <w:sz w:val="28"/>
          <w:szCs w:val="28"/>
          <w:lang w:eastAsia="ar-SA"/>
        </w:rPr>
        <w:t xml:space="preserve">       </w:t>
      </w:r>
    </w:p>
    <w:p>
      <w:pPr>
        <w:pStyle w:val="Normal"/>
        <w:suppressAutoHyphens w:val="true"/>
        <w:spacing w:lineRule="auto" w:line="240" w:before="0" w:after="0"/>
        <w:jc w:val="both"/>
        <w:rPr/>
      </w:pPr>
      <w:r>
        <w:rPr>
          <w:rFonts w:cs="Arial" w:ascii="Times New Roman" w:hAnsi="Times New Roman"/>
          <w:b/>
          <w:bCs/>
          <w:sz w:val="28"/>
          <w:szCs w:val="28"/>
          <w:lang w:eastAsia="ar-SA"/>
        </w:rPr>
        <w:t xml:space="preserve">       </w:t>
      </w:r>
      <w:r>
        <w:rPr>
          <w:rStyle w:val="Style15"/>
          <w:rFonts w:ascii="Times New Roman" w:hAnsi="Times New Roman"/>
          <w:color w:val="000000"/>
          <w:sz w:val="28"/>
          <w:szCs w:val="28"/>
        </w:rPr>
        <w:t xml:space="preserve">1. Утвердить прилагаемый административный регламент предоставления муниципальной услуги </w:t>
      </w:r>
      <w:bookmarkStart w:id="2" w:name="_Hlk94093005"/>
      <w:r>
        <w:rPr>
          <w:rStyle w:val="Style15"/>
          <w:rFonts w:ascii="Times New Roman" w:hAnsi="Times New Roman"/>
          <w:color w:val="000000"/>
          <w:sz w:val="28"/>
          <w:szCs w:val="28"/>
        </w:rPr>
        <w:t>«</w:t>
      </w:r>
      <w:r>
        <w:rPr>
          <w:rFonts w:ascii="Times New Roman" w:hAnsi="Times New Roman"/>
          <w:color w:val="000000"/>
          <w:sz w:val="28"/>
          <w:szCs w:val="28"/>
        </w:rPr>
        <w:t>Предоставление разрешения на условно разрешенный вид использования земельного участка и (или) объекта капитального строительства</w:t>
      </w:r>
      <w:bookmarkEnd w:id="2"/>
      <w:r>
        <w:rPr>
          <w:rFonts w:ascii="Times New Roman" w:hAnsi="Times New Roman"/>
          <w:color w:val="000000"/>
          <w:sz w:val="28"/>
          <w:szCs w:val="28"/>
        </w:rPr>
        <w:t>»</w:t>
      </w:r>
      <w:r>
        <w:rPr>
          <w:rStyle w:val="Style15"/>
          <w:rFonts w:ascii="Times New Roman" w:hAnsi="Times New Roman"/>
          <w:color w:val="000000"/>
          <w:sz w:val="28"/>
          <w:szCs w:val="28"/>
        </w:rPr>
        <w:t>.</w:t>
      </w:r>
    </w:p>
    <w:p>
      <w:pPr>
        <w:pStyle w:val="Normal"/>
        <w:widowControl w:val="false"/>
        <w:tabs>
          <w:tab w:val="left" w:pos="298" w:leader="none"/>
        </w:tabs>
        <w:spacing w:lineRule="auto" w:line="240" w:before="0" w:after="0"/>
        <w:ind w:left="20" w:right="20" w:firstLine="520"/>
        <w:jc w:val="both"/>
        <w:rPr>
          <w:rFonts w:ascii="Times New Roman" w:hAnsi="Times New Roman"/>
          <w:color w:val="000000"/>
          <w:sz w:val="28"/>
          <w:szCs w:val="28"/>
        </w:rPr>
      </w:pPr>
      <w:r>
        <w:rPr>
          <w:rFonts w:ascii="Times New Roman" w:hAnsi="Times New Roman"/>
          <w:color w:val="000000"/>
          <w:sz w:val="28"/>
          <w:szCs w:val="28"/>
        </w:rPr>
        <w:t>2. Признать утратившим силу:</w:t>
      </w:r>
    </w:p>
    <w:p>
      <w:pPr>
        <w:pStyle w:val="Normal"/>
        <w:widowControl w:val="false"/>
        <w:tabs>
          <w:tab w:val="left" w:pos="298" w:leader="none"/>
        </w:tabs>
        <w:spacing w:lineRule="auto" w:line="240" w:before="0" w:after="0"/>
        <w:ind w:left="20" w:right="20" w:firstLine="520"/>
        <w:jc w:val="both"/>
        <w:rPr>
          <w:rFonts w:ascii="Times New Roman" w:hAnsi="Times New Roman"/>
          <w:bCs/>
          <w:color w:val="000000"/>
          <w:sz w:val="28"/>
          <w:szCs w:val="28"/>
        </w:rPr>
      </w:pPr>
      <w:bookmarkStart w:id="3" w:name="_Hlk94090983"/>
      <w:r>
        <w:rPr>
          <w:rFonts w:ascii="Times New Roman" w:hAnsi="Times New Roman"/>
          <w:color w:val="000000"/>
          <w:sz w:val="28"/>
          <w:szCs w:val="28"/>
        </w:rPr>
        <w:t>- постановление</w:t>
      </w:r>
      <w:bookmarkEnd w:id="3"/>
      <w:r>
        <w:rPr>
          <w:rFonts w:ascii="Times New Roman" w:hAnsi="Times New Roman"/>
          <w:color w:val="000000"/>
          <w:sz w:val="28"/>
          <w:szCs w:val="28"/>
        </w:rPr>
        <w:t xml:space="preserve"> администрации муниципального образования «сельское поселение Капустиноярский сельсовет Ахтубинского муниципального района Астраханской области» от 16.06.2023 года №43 «Об утверждении административного регламента предоставления муниципальной услуги «Предоставление разрешения на условно разрешённый вид использования земельного участка или объекта капитального строительства»; </w:t>
      </w:r>
    </w:p>
    <w:p>
      <w:pPr>
        <w:pStyle w:val="Normal"/>
        <w:widowControl w:val="false"/>
        <w:tabs>
          <w:tab w:val="left" w:pos="298" w:leader="none"/>
        </w:tabs>
        <w:spacing w:lineRule="auto" w:line="240" w:before="0" w:after="0"/>
        <w:ind w:left="20" w:right="20" w:firstLine="520"/>
        <w:jc w:val="both"/>
        <w:rPr>
          <w:rFonts w:ascii="Times New Roman" w:hAnsi="Times New Roman"/>
          <w:bCs/>
          <w:color w:val="000000"/>
          <w:sz w:val="28"/>
          <w:szCs w:val="28"/>
        </w:rPr>
      </w:pPr>
      <w:r>
        <w:rPr>
          <w:rFonts w:ascii="Times New Roman" w:hAnsi="Times New Roman"/>
          <w:bCs/>
          <w:color w:val="000000"/>
          <w:sz w:val="28"/>
          <w:szCs w:val="28"/>
        </w:rPr>
        <w:t>- постановление главы МО « Капустиноярский сельсовет» от 05.08.2022 года за №45 «Об утверждении административного регламента предоставления муниципальной услуги «Предоставление разрешения на условно разрешённый вид использования земельного участка или объекта капитального строительства».</w:t>
      </w:r>
    </w:p>
    <w:p>
      <w:pPr>
        <w:pStyle w:val="Normal"/>
        <w:widowControl w:val="false"/>
        <w:tabs>
          <w:tab w:val="left" w:pos="298" w:leader="none"/>
        </w:tabs>
        <w:spacing w:lineRule="auto" w:line="240" w:before="0" w:after="0"/>
        <w:ind w:left="20" w:right="20" w:firstLine="520"/>
        <w:jc w:val="both"/>
        <w:rPr/>
      </w:pPr>
      <w:r>
        <w:rPr>
          <w:rFonts w:ascii="Times New Roman" w:hAnsi="Times New Roman"/>
          <w:bCs/>
          <w:color w:val="000000"/>
          <w:sz w:val="28"/>
          <w:szCs w:val="28"/>
        </w:rPr>
        <w:t>3. Настоящее постановление разместить в</w:t>
      </w:r>
      <w:r>
        <w:rPr>
          <w:rFonts w:ascii="Times New Roman" w:hAnsi="Times New Roman"/>
          <w:color w:val="000000"/>
          <w:sz w:val="28"/>
          <w:szCs w:val="28"/>
          <w:lang w:bidi="ru-RU"/>
        </w:rPr>
        <w:t xml:space="preserve"> </w:t>
      </w:r>
      <w:r>
        <w:rPr>
          <w:rFonts w:ascii="Times New Roman" w:hAnsi="Times New Roman"/>
          <w:bCs/>
          <w:color w:val="000000"/>
          <w:sz w:val="28"/>
          <w:szCs w:val="28"/>
          <w:lang w:bidi="ru-RU"/>
        </w:rPr>
        <w:t>федеральной государственной информационной системе «Единый портал государственных и муниципальных услуг (функций)» (</w:t>
      </w:r>
      <w:hyperlink r:id="rId2">
        <w:r>
          <w:rPr>
            <w:rStyle w:val="Style14"/>
            <w:rFonts w:ascii="Times New Roman" w:hAnsi="Times New Roman"/>
            <w:bCs/>
            <w:sz w:val="28"/>
            <w:szCs w:val="28"/>
            <w:lang w:bidi="ru-RU"/>
          </w:rPr>
          <w:t>https://www.gosuslugi.ru/</w:t>
        </w:r>
      </w:hyperlink>
      <w:r>
        <w:rPr>
          <w:rFonts w:ascii="Times New Roman" w:hAnsi="Times New Roman"/>
          <w:bCs/>
          <w:color w:val="000000"/>
          <w:sz w:val="28"/>
          <w:szCs w:val="28"/>
          <w:lang w:bidi="ru-RU"/>
        </w:rPr>
        <w:t>)</w:t>
      </w:r>
      <w:r>
        <w:rPr>
          <w:rFonts w:ascii="Times New Roman" w:hAnsi="Times New Roman"/>
          <w:bCs/>
          <w:color w:val="000000"/>
          <w:sz w:val="28"/>
          <w:szCs w:val="28"/>
        </w:rPr>
        <w:t>, а также на официальном сайте Администрации муниципального образования и на информационном стенде в здании администрации муниципального образования «сельское поселение Капустиноярский сельсовет Ахтубинского муниципального района Астраханской области».</w:t>
      </w:r>
    </w:p>
    <w:p>
      <w:pPr>
        <w:pStyle w:val="Normal"/>
        <w:widowControl w:val="false"/>
        <w:tabs>
          <w:tab w:val="left" w:pos="298" w:leader="none"/>
        </w:tabs>
        <w:spacing w:lineRule="auto" w:line="240" w:before="0" w:after="0"/>
        <w:ind w:left="20" w:right="20" w:firstLine="520"/>
        <w:jc w:val="both"/>
        <w:rPr/>
      </w:pPr>
      <w:r>
        <w:rPr>
          <w:rFonts w:ascii="Times New Roman" w:hAnsi="Times New Roman"/>
          <w:bCs/>
          <w:color w:val="000000"/>
          <w:sz w:val="28"/>
          <w:szCs w:val="28"/>
        </w:rPr>
        <w:t>4. Настоящее постановление вступает в силу со дня его официального опубликования (обнародования) в установленном порядке.</w:t>
      </w:r>
    </w:p>
    <w:p>
      <w:pPr>
        <w:pStyle w:val="Normal"/>
        <w:widowControl w:val="false"/>
        <w:tabs>
          <w:tab w:val="left" w:pos="298" w:leader="none"/>
        </w:tabs>
        <w:spacing w:lineRule="auto" w:line="240" w:before="0" w:after="0"/>
        <w:ind w:left="20" w:right="20" w:firstLine="520"/>
        <w:jc w:val="both"/>
        <w:rPr/>
      </w:pPr>
      <w:r>
        <w:rPr>
          <w:rFonts w:ascii="Times New Roman" w:hAnsi="Times New Roman"/>
          <w:color w:val="000000"/>
          <w:sz w:val="28"/>
          <w:szCs w:val="28"/>
        </w:rPr>
        <w:t>5. Контроль за исполнением настоящего постановления оставляю за собой.</w:t>
      </w:r>
    </w:p>
    <w:p>
      <w:pPr>
        <w:pStyle w:val="Normal"/>
        <w:widowControl w:val="false"/>
        <w:tabs>
          <w:tab w:val="left" w:pos="298" w:leader="none"/>
        </w:tabs>
        <w:spacing w:lineRule="auto" w:line="240" w:before="0" w:after="0"/>
        <w:ind w:left="20" w:right="20" w:firstLine="520"/>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overflowPunct w:val="true"/>
        <w:spacing w:lineRule="auto" w:line="220" w:before="0" w:after="0"/>
        <w:ind w:right="99" w:hanging="0"/>
        <w:rPr/>
      </w:pPr>
      <w:r>
        <w:rPr>
          <w:rFonts w:ascii="Times New Roman" w:hAnsi="Times New Roman"/>
          <w:bCs/>
          <w:sz w:val="27"/>
          <w:szCs w:val="27"/>
        </w:rPr>
        <w:t>Глава МО «Капустиноярский сельсовет»                                                      Игнатенко В.С.</w:t>
      </w:r>
    </w:p>
    <w:p>
      <w:pPr>
        <w:pStyle w:val="Normal"/>
        <w:numPr>
          <w:ilvl w:val="0"/>
          <w:numId w:val="0"/>
        </w:numPr>
        <w:spacing w:lineRule="auto" w:line="240" w:before="0" w:after="0"/>
        <w:jc w:val="center"/>
        <w:outlineLvl w:val="0"/>
        <w:rPr>
          <w:rFonts w:ascii="Times New Roman" w:hAnsi="Times New Roman"/>
          <w:b/>
          <w:b/>
          <w:sz w:val="28"/>
          <w:szCs w:val="28"/>
        </w:rPr>
      </w:pPr>
      <w:r>
        <w:rPr/>
      </w:r>
      <w:r>
        <mc:AlternateContent>
          <mc:Choice Requires="wps">
            <w:drawing>
              <wp:anchor behindDoc="0" distT="0" distB="0" distL="114300" distR="114300" simplePos="0" locked="0" layoutInCell="1" allowOverlap="1" relativeHeight="4">
                <wp:simplePos x="0" y="0"/>
                <wp:positionH relativeFrom="column">
                  <wp:posOffset>3201035</wp:posOffset>
                </wp:positionH>
                <wp:positionV relativeFrom="paragraph">
                  <wp:posOffset>8255</wp:posOffset>
                </wp:positionV>
                <wp:extent cx="2987675" cy="7934960"/>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2987675" cy="7934960"/>
                        </a:xfrm>
                        <a:prstGeom prst="rect"/>
                      </wps:spPr>
                      <wps:txbx>
                        <w:txbxContent>
                          <w:p>
                            <w:pPr>
                              <w:pStyle w:val="Style20"/>
                              <w:rPr/>
                            </w:pPr>
                            <w:r>
                              <w:rPr/>
                            </w:r>
                          </w:p>
                          <w:p>
                            <w:pPr>
                              <w:pStyle w:val="Style20"/>
                              <w:rPr/>
                            </w:pPr>
                            <w:r>
                              <w:rPr/>
                            </w:r>
                          </w:p>
                          <w:p>
                            <w:pPr>
                              <w:pStyle w:val="Style20"/>
                              <w:rPr/>
                            </w:pPr>
                            <w:r>
                              <w:rPr/>
                            </w:r>
                          </w:p>
                          <w:p>
                            <w:pPr>
                              <w:pStyle w:val="Style20"/>
                              <w:rPr/>
                            </w:pPr>
                            <w:r>
                              <w:rPr/>
                            </w:r>
                          </w:p>
                          <w:p>
                            <w:pPr>
                              <w:pStyle w:val="Style20"/>
                              <w:rPr/>
                            </w:pPr>
                            <w:r>
                              <w:rPr/>
                            </w:r>
                          </w:p>
                          <w:tbl>
                            <w:tblPr>
                              <w:tblpPr w:bottomFromText="0" w:horzAnchor="text" w:leftFromText="180" w:rightFromText="180" w:tblpX="5148" w:tblpY="1" w:topFromText="0" w:vertAnchor="text"/>
                              <w:tblW w:w="4705" w:type="dxa"/>
                              <w:jc w:val="left"/>
                              <w:tblInd w:w="108" w:type="dxa"/>
                              <w:tblBorders/>
                              <w:tblCellMar>
                                <w:top w:w="0" w:type="dxa"/>
                                <w:left w:w="108" w:type="dxa"/>
                                <w:bottom w:w="0" w:type="dxa"/>
                                <w:right w:w="108" w:type="dxa"/>
                              </w:tblCellMar>
                              <w:tblLook w:firstRow="1" w:noVBand="0" w:lastRow="1" w:firstColumn="1" w:lastColumn="1" w:noHBand="0" w:val="01e0"/>
                            </w:tblPr>
                            <w:tblGrid>
                              <w:gridCol w:w="4705"/>
                            </w:tblGrid>
                            <w:tr>
                              <w:trPr/>
                              <w:tc>
                                <w:tcPr>
                                  <w:tcW w:w="4705" w:type="dxa"/>
                                  <w:tcBorders/>
                                  <w:shd w:color="auto" w:fill="auto" w:val="clear"/>
                                </w:tcPr>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pPr>
                                  <w:r>
                                    <w:rPr>
                                      <w:rFonts w:ascii="Times New Roman" w:hAnsi="Times New Roman"/>
                                      <w:sz w:val="28"/>
                                      <w:szCs w:val="28"/>
                                      <w:lang w:eastAsia="en-US"/>
                                    </w:rPr>
                                    <w:t xml:space="preserve">Утвержден </w:t>
                                  </w:r>
                                </w:p>
                                <w:p>
                                  <w:pPr>
                                    <w:pStyle w:val="Normal"/>
                                    <w:spacing w:lineRule="auto" w:line="240" w:before="0" w:after="0"/>
                                    <w:rPr/>
                                  </w:pPr>
                                  <w:r>
                                    <w:rPr>
                                      <w:rFonts w:ascii="Times New Roman" w:hAnsi="Times New Roman"/>
                                      <w:sz w:val="28"/>
                                      <w:szCs w:val="28"/>
                                      <w:lang w:eastAsia="en-US"/>
                                    </w:rPr>
                                    <w:t>постановлением администрации муниципального образования «Капустиноярский сельсовет  Ахтубинского района Астраханской области» от __.__.202__ № ________</w:t>
                                  </w:r>
                                </w:p>
                              </w:tc>
                            </w:tr>
                          </w:tbl>
                        </w:txbxContent>
                      </wps:txbx>
                      <wps:bodyPr anchor="t" lIns="0" tIns="0" rIns="0" bIns="0">
                        <a:spAutoFit/>
                      </wps:bodyPr>
                    </wps:wsp>
                  </a:graphicData>
                </a:graphic>
              </wp:anchor>
            </w:drawing>
          </mc:Choice>
          <mc:Fallback>
            <w:pict>
              <v:rect style="position:absolute;rotation:0;width:235.25pt;height:624.8pt;mso-wrap-distance-left:9pt;mso-wrap-distance-right:9pt;mso-wrap-distance-top:0pt;mso-wrap-distance-bottom:0pt;margin-top:0.65pt;mso-position-vertical-relative:text;margin-left:252.05pt;mso-position-horizontal-relative:text">
                <v:textbox inset="0in,0in,0in,0in">
                  <w:txbxContent>
                    <w:p>
                      <w:pPr>
                        <w:pStyle w:val="Style20"/>
                        <w:rPr/>
                      </w:pPr>
                      <w:r>
                        <w:rPr/>
                      </w:r>
                    </w:p>
                    <w:p>
                      <w:pPr>
                        <w:pStyle w:val="Style20"/>
                        <w:rPr/>
                      </w:pPr>
                      <w:r>
                        <w:rPr/>
                      </w:r>
                    </w:p>
                    <w:p>
                      <w:pPr>
                        <w:pStyle w:val="Style20"/>
                        <w:rPr/>
                      </w:pPr>
                      <w:r>
                        <w:rPr/>
                      </w:r>
                    </w:p>
                    <w:p>
                      <w:pPr>
                        <w:pStyle w:val="Style20"/>
                        <w:rPr/>
                      </w:pPr>
                      <w:r>
                        <w:rPr/>
                      </w:r>
                    </w:p>
                    <w:p>
                      <w:pPr>
                        <w:pStyle w:val="Style20"/>
                        <w:rPr/>
                      </w:pPr>
                      <w:r>
                        <w:rPr/>
                      </w:r>
                    </w:p>
                    <w:tbl>
                      <w:tblPr>
                        <w:tblpPr w:bottomFromText="0" w:horzAnchor="text" w:leftFromText="180" w:rightFromText="180" w:tblpX="5148" w:tblpY="1" w:topFromText="0" w:vertAnchor="text"/>
                        <w:tblW w:w="4705" w:type="dxa"/>
                        <w:jc w:val="left"/>
                        <w:tblInd w:w="108" w:type="dxa"/>
                        <w:tblBorders/>
                        <w:tblCellMar>
                          <w:top w:w="0" w:type="dxa"/>
                          <w:left w:w="108" w:type="dxa"/>
                          <w:bottom w:w="0" w:type="dxa"/>
                          <w:right w:w="108" w:type="dxa"/>
                        </w:tblCellMar>
                        <w:tblLook w:firstRow="1" w:noVBand="0" w:lastRow="1" w:firstColumn="1" w:lastColumn="1" w:noHBand="0" w:val="01e0"/>
                      </w:tblPr>
                      <w:tblGrid>
                        <w:gridCol w:w="4705"/>
                      </w:tblGrid>
                      <w:tr>
                        <w:trPr/>
                        <w:tc>
                          <w:tcPr>
                            <w:tcW w:w="4705" w:type="dxa"/>
                            <w:tcBorders/>
                            <w:shd w:color="auto" w:fill="auto" w:val="clear"/>
                          </w:tcPr>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pPr>
                            <w:r>
                              <w:rPr>
                                <w:rFonts w:ascii="Times New Roman" w:hAnsi="Times New Roman"/>
                                <w:sz w:val="28"/>
                                <w:szCs w:val="28"/>
                                <w:lang w:eastAsia="en-US"/>
                              </w:rPr>
                              <w:t xml:space="preserve">Утвержден </w:t>
                            </w:r>
                          </w:p>
                          <w:p>
                            <w:pPr>
                              <w:pStyle w:val="Normal"/>
                              <w:spacing w:lineRule="auto" w:line="240" w:before="0" w:after="0"/>
                              <w:rPr/>
                            </w:pPr>
                            <w:r>
                              <w:rPr>
                                <w:rFonts w:ascii="Times New Roman" w:hAnsi="Times New Roman"/>
                                <w:sz w:val="28"/>
                                <w:szCs w:val="28"/>
                                <w:lang w:eastAsia="en-US"/>
                              </w:rPr>
                              <w:t>постановлением администрации муниципального образования «Капустиноярский сельсовет  Ахтубинского района Астраханской области» от __.__.202__ № ________</w:t>
                            </w:r>
                          </w:p>
                        </w:tc>
                      </w:tr>
                    </w:tbl>
                  </w:txbxContent>
                </v:textbox>
                <w10:wrap type="square"/>
              </v:rect>
            </w:pict>
          </mc:Fallback>
        </mc:AlternateContent>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rFonts w:ascii="Times New Roman" w:hAnsi="Times New Roman"/>
          <w:b/>
          <w:b/>
          <w:sz w:val="28"/>
          <w:szCs w:val="28"/>
        </w:rPr>
      </w:pPr>
      <w:r>
        <w:rPr/>
      </w:r>
    </w:p>
    <w:p>
      <w:pPr>
        <w:pStyle w:val="Normal"/>
        <w:numPr>
          <w:ilvl w:val="0"/>
          <w:numId w:val="0"/>
        </w:numPr>
        <w:spacing w:lineRule="auto" w:line="240" w:before="0" w:after="0"/>
        <w:jc w:val="center"/>
        <w:outlineLvl w:val="0"/>
        <w:rPr/>
      </w:pPr>
      <w:r>
        <w:rPr>
          <w:rFonts w:ascii="Times New Roman" w:hAnsi="Times New Roman"/>
          <w:b/>
          <w:sz w:val="28"/>
          <w:szCs w:val="28"/>
        </w:rPr>
        <w:t>АДМИНИСТРАТИВНЫЙ РЕГЛАМЕНТ</w:t>
        <w:br/>
        <w:t xml:space="preserve">предоставления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 </w:t>
      </w:r>
    </w:p>
    <w:p>
      <w:pPr>
        <w:pStyle w:val="Normal"/>
        <w:widowControl w:val="false"/>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sz w:val="28"/>
          <w:szCs w:val="28"/>
        </w:rPr>
        <w:t>I. Общие положения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Предмет регулирования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lang w:bidi="ru-RU"/>
        </w:rPr>
      </w:pPr>
      <w:bookmarkStart w:id="4" w:name="_Hlk94101541"/>
      <w:r>
        <w:rPr>
          <w:rFonts w:ascii="Times New Roman" w:hAnsi="Times New Roman"/>
          <w:sz w:val="28"/>
          <w:szCs w:val="28"/>
        </w:rPr>
        <w:t xml:space="preserve">1.1. Административный регламент </w:t>
      </w:r>
      <w:bookmarkStart w:id="5" w:name="_Hlk99377303"/>
      <w:r>
        <w:rPr>
          <w:rFonts w:ascii="Times New Roman" w:hAnsi="Times New Roman"/>
          <w:sz w:val="28"/>
          <w:szCs w:val="28"/>
        </w:rPr>
        <w:t>предоставления муниципальной услуги "</w:t>
      </w:r>
      <w:bookmarkStart w:id="6" w:name="_Hlk99368095"/>
      <w:r>
        <w:rPr>
          <w:rFonts w:ascii="Times New Roman" w:hAnsi="Times New Roman"/>
          <w:sz w:val="28"/>
          <w:szCs w:val="28"/>
        </w:rPr>
        <w:t>Предоставление разрешения на условно разрешенный вид использования земельного участка и (или) объекта капитального строительства</w:t>
      </w:r>
      <w:bookmarkEnd w:id="6"/>
      <w:r>
        <w:rPr>
          <w:rFonts w:ascii="Times New Roman" w:hAnsi="Times New Roman"/>
          <w:sz w:val="28"/>
          <w:szCs w:val="28"/>
        </w:rPr>
        <w:t>"</w:t>
      </w:r>
      <w:bookmarkEnd w:id="4"/>
      <w:bookmarkEnd w:id="5"/>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по выдаче разрешения на условно разрешенный вид использования земельного участка и (или) объекта капитального строительства</w:t>
      </w:r>
      <w:r>
        <w:rPr>
          <w:rFonts w:ascii="Times New Roman" w:hAnsi="Times New Roman"/>
          <w:bCs/>
          <w:sz w:val="28"/>
          <w:szCs w:val="28"/>
          <w:lang w:bidi="ru-RU"/>
        </w:rPr>
        <w:t xml:space="preserve"> на территории муниципального образования «сельское поселение Капустиноярский сельсовет Ахтубинского муниципального района Астраханской области» </w:t>
      </w:r>
      <w:r>
        <w:rPr>
          <w:rFonts w:ascii="Times New Roman" w:hAnsi="Times New Roman"/>
          <w:sz w:val="28"/>
          <w:szCs w:val="28"/>
          <w:lang w:bidi="ru-RU"/>
        </w:rPr>
        <w:t>(далее - Услуга) администрацией</w:t>
      </w:r>
      <w:r>
        <w:rPr>
          <w:rFonts w:ascii="Times New Roman" w:hAnsi="Times New Roman"/>
          <w:bCs/>
          <w:sz w:val="28"/>
          <w:szCs w:val="28"/>
        </w:rPr>
        <w:t xml:space="preserve"> </w:t>
      </w:r>
      <w:bookmarkStart w:id="7" w:name="_Hlk99370622"/>
      <w:r>
        <w:rPr>
          <w:rFonts w:ascii="Times New Roman" w:hAnsi="Times New Roman"/>
          <w:bCs/>
          <w:sz w:val="28"/>
          <w:szCs w:val="28"/>
          <w:lang w:bidi="ru-RU"/>
        </w:rPr>
        <w:t xml:space="preserve">муниципального образования </w:t>
      </w:r>
      <w:bookmarkEnd w:id="7"/>
      <w:r>
        <w:rPr>
          <w:rFonts w:ascii="Times New Roman" w:hAnsi="Times New Roman"/>
          <w:bCs/>
          <w:sz w:val="28"/>
          <w:szCs w:val="28"/>
          <w:lang w:bidi="ru-RU"/>
        </w:rPr>
        <w:t xml:space="preserve">«сельское поселение Капустиноярский сельсовет Ахтубинского муниципального района Астраханской области» </w:t>
      </w:r>
      <w:r>
        <w:rPr>
          <w:rFonts w:ascii="Times New Roman" w:hAnsi="Times New Roman"/>
          <w:sz w:val="28"/>
          <w:szCs w:val="28"/>
          <w:lang w:bidi="ru-RU"/>
        </w:rPr>
        <w:t>(далее - Уполномоченный орган).</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Круг заявителей</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right="6" w:firstLine="709"/>
        <w:jc w:val="both"/>
        <w:rPr>
          <w:rFonts w:ascii="Times New Roman" w:hAnsi="Times New Roman"/>
          <w:bCs/>
          <w:color w:val="000000"/>
          <w:sz w:val="28"/>
          <w:szCs w:val="28"/>
          <w:lang w:eastAsia="en-US"/>
        </w:rPr>
      </w:pPr>
      <w:r>
        <w:rPr>
          <w:rFonts w:ascii="Times New Roman" w:hAnsi="Times New Roman"/>
          <w:color w:val="000000"/>
          <w:sz w:val="28"/>
          <w:szCs w:val="28"/>
          <w:lang w:eastAsia="en-US"/>
        </w:rPr>
        <w:t xml:space="preserve">1.2. Заявителями являются физические лица, в том числе зарегистрированные в качестве индивидуальных предпринимателей, юридические лица, </w:t>
      </w:r>
      <w:r>
        <w:rPr>
          <w:rFonts w:ascii="Times New Roman" w:hAnsi="Times New Roman"/>
          <w:bCs/>
          <w:color w:val="000000"/>
          <w:sz w:val="28"/>
          <w:szCs w:val="28"/>
          <w:lang w:eastAsia="en-US"/>
        </w:rPr>
        <w:t>заинтересованное в предоставлении разрешения на условно разрешенный вид использования земельного участка или объекта капитального строительства, обратившиеся с заявлением о предоставлении муниципальной услуги (далее - заявитель).</w:t>
      </w:r>
    </w:p>
    <w:p>
      <w:pPr>
        <w:pStyle w:val="Normal"/>
        <w:spacing w:lineRule="auto" w:line="240" w:before="0" w:after="0"/>
        <w:ind w:right="6" w:firstLine="709"/>
        <w:jc w:val="both"/>
        <w:rPr>
          <w:rFonts w:ascii="Times New Roman" w:hAnsi="Times New Roman"/>
          <w:color w:val="000000"/>
          <w:sz w:val="28"/>
          <w:szCs w:val="28"/>
          <w:lang w:eastAsia="en-US"/>
        </w:rPr>
      </w:pPr>
      <w:r>
        <w:rPr>
          <w:rFonts w:ascii="Times New Roman" w:hAnsi="Times New Roman"/>
          <w:color w:val="000000"/>
          <w:sz w:val="28"/>
          <w:szCs w:val="28"/>
          <w:lang w:eastAsia="en-US"/>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pPr>
        <w:pStyle w:val="Normal"/>
        <w:spacing w:lineRule="auto" w:line="240" w:before="0" w:after="0"/>
        <w:ind w:right="6" w:firstLine="709"/>
        <w:jc w:val="both"/>
        <w:rPr>
          <w:rFonts w:ascii="Times New Roman" w:hAnsi="Times New Roman"/>
          <w:color w:val="000000"/>
          <w:sz w:val="28"/>
          <w:szCs w:val="28"/>
        </w:rPr>
      </w:pPr>
      <w:r>
        <w:rPr>
          <w:rFonts w:ascii="Times New Roman" w:hAnsi="Times New Roman"/>
          <w:color w:val="000000"/>
          <w:sz w:val="28"/>
          <w:szCs w:val="28"/>
          <w:lang w:eastAsia="en-US"/>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r>
        <w:rPr>
          <w:rFonts w:ascii="Times New Roman" w:hAnsi="Times New Roman"/>
          <w:color w:val="000000"/>
          <w:sz w:val="28"/>
          <w:szCs w:val="28"/>
        </w:rPr>
        <w:t>.</w:t>
      </w:r>
    </w:p>
    <w:p>
      <w:pPr>
        <w:pStyle w:val="Normal"/>
        <w:spacing w:lineRule="auto" w:line="240" w:before="0" w:after="0"/>
        <w:ind w:right="6" w:firstLine="709"/>
        <w:jc w:val="both"/>
        <w:rPr>
          <w:rFonts w:ascii="Times New Roman" w:hAnsi="Times New Roman"/>
          <w:color w:val="000000"/>
          <w:sz w:val="28"/>
          <w:szCs w:val="28"/>
          <w:lang w:eastAsia="en-US"/>
        </w:rPr>
      </w:pPr>
      <w:r>
        <w:rPr/>
        <w:drawing>
          <wp:inline distT="0" distB="0" distL="0" distR="0">
            <wp:extent cx="14605" cy="14605"/>
            <wp:effectExtent l="0" t="0" r="0" b="0"/>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3"/>
                    <a:stretch>
                      <a:fillRect/>
                    </a:stretch>
                  </pic:blipFill>
                  <pic:spPr bwMode="auto">
                    <a:xfrm>
                      <a:off x="0" y="0"/>
                      <a:ext cx="14605" cy="14605"/>
                    </a:xfrm>
                    <a:prstGeom prst="rect">
                      <a:avLst/>
                    </a:prstGeom>
                  </pic:spPr>
                </pic:pic>
              </a:graphicData>
            </a:graphic>
          </wp:inline>
        </w:drawing>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на региональном портале государственных и муниципальных услуг (функций) (http://www.gosuslugi.astrobl.ru) (далее - региональный портал);</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(далее - Официальные сайты) (http://kapustinoyarskij-selsovet.ru/).</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bookmarkStart w:id="8" w:name="_Hlk99370069"/>
      <w:r>
        <w:rPr/>
        <w:t>I</w:t>
      </w:r>
      <w:bookmarkEnd w:id="8"/>
      <w:r>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 "Предоставление разрешения на условно разрешенный вид использования земельного участка и (или) объекта капитального строительства".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2.2. Муниципальная услуга предоставляется Уполномоченным органом - администрацией </w:t>
      </w:r>
      <w:r>
        <w:rPr>
          <w:rFonts w:ascii="Times New Roman" w:hAnsi="Times New Roman"/>
          <w:bCs/>
          <w:sz w:val="28"/>
          <w:szCs w:val="28"/>
        </w:rPr>
        <w:t>муниципального образования «сельское поселение Капустиноярский сельсовет Ахтубинского муниципального района Астраханской области».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 При предоставлении муниципальной услуги Уполномоченный орган взаимодействует 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Федеральной службой государственной регистрации, кадастра и картографии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Федеральной налоговой службой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2.5. Результатом предоставления муниципальной услуги является: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решение о предоставлении разрешения на условно разрешенный вид использования земельного участка и (или) объекта капитального строительства по форме согласно приложению 2 к настоящему Административному регламенту;</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sz w:val="28"/>
          <w:szCs w:val="28"/>
        </w:rPr>
        <w:t>- решение об отказе в предоставлении разрешения на условно разрешенный вид использования земельного участка и (или) объекта капитального строительства по форме согласно приложению 3 к настоящему Административному регламенту.</w:t>
      </w:r>
      <w:r>
        <w:rPr>
          <w:rFonts w:ascii="Times New Roman" w:hAnsi="Times New Roman"/>
          <w:bCs/>
          <w:sz w:val="28"/>
          <w:szCs w:val="28"/>
        </w:rPr>
        <w:t xml:space="preserve"> </w:t>
      </w:r>
    </w:p>
    <w:p>
      <w:pPr>
        <w:pStyle w:val="1"/>
        <w:rPr/>
      </w:pPr>
      <w:r>
        <w:rPr/>
      </w:r>
    </w:p>
    <w:p>
      <w:pPr>
        <w:pStyle w:val="1"/>
        <w:rPr/>
      </w:pPr>
      <w:r>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2.6.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Срок предоставления муниципальной услуги не может превышать 30 рабочих дней со дня регистрации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Уполномоченный орган в течение 30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5 рабочих дней.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Приостановление срока предоставления муниципальной услуги не предусмотрено.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pPr>
        <w:pStyle w:val="1"/>
        <w:rPr/>
      </w:pPr>
      <w:r>
        <w:rPr/>
      </w:r>
    </w:p>
    <w:p>
      <w:pPr>
        <w:pStyle w:val="1"/>
        <w:rPr/>
      </w:pPr>
      <w:r>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2.7. Предоставление муниципальной услуги осуществляется в соответствии со следующими нормативными правовыми актами: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Конституция Российской Федерации ("Российская газета", № 237, 25.12.1993);</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Градостроительный кодекс Российской Федерации от 29.12.2004 № 190-ФЗ ("Российская газета", № 290, 30.12.2004, Собрание законодательства Российской Федерации, 03.01.2005, № 1 (часть 1), ст. 16, "Парламентская газета", № 5-6, 14.01.2005);</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Федеральный закон от 27.07.2006 № 152-ФЗ "О персональных данных" ("Российская газета", № 165, 29.07.2006, "Собрание законодательства Российской Федерации ", 31.07.2006, № 31 (1 ч.), ст. 3451, "Парламентская газета", № 126-127, 03.08.2006);</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iCs/>
          <w:sz w:val="28"/>
          <w:szCs w:val="28"/>
        </w:rPr>
        <w:t>- </w:t>
      </w:r>
      <w:r>
        <w:rPr>
          <w:rFonts w:ascii="Times New Roman" w:hAnsi="Times New Roman"/>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4179, ст. 31);</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Устав</w:t>
      </w:r>
      <w:r>
        <w:rPr>
          <w:rFonts w:ascii="Times New Roman" w:hAnsi="Times New Roman"/>
          <w:bCs/>
          <w:sz w:val="28"/>
          <w:szCs w:val="28"/>
        </w:rPr>
        <w:t xml:space="preserve"> муниципального образования «сельское поселение Капустиноярский сельсовет Ахтубинского муниципального района Астраханской области»</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bookmarkStart w:id="9" w:name="Par104"/>
      <w:bookmarkEnd w:id="9"/>
      <w:r>
        <w:rPr>
          <w:rFonts w:ascii="Times New Roman" w:hAnsi="Times New Roman"/>
          <w:sz w:val="28"/>
          <w:szCs w:val="28"/>
        </w:rPr>
        <w:t>- Правила землепользования и застройки</w:t>
      </w:r>
      <w:r>
        <w:rPr>
          <w:rFonts w:ascii="Times New Roman" w:hAnsi="Times New Roman"/>
          <w:bCs/>
          <w:sz w:val="28"/>
          <w:szCs w:val="28"/>
        </w:rPr>
        <w:t xml:space="preserve"> муниципального образования «сельское поселение Капустиноярский сельсовет Ахтубинского муниципального района Астраханской области».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2.8. Перечень документов, обязательных к предоставлению заявителем, для получения </w:t>
      </w:r>
      <w:r>
        <w:rPr>
          <w:rFonts w:ascii="Times New Roman" w:hAnsi="Times New Roman"/>
          <w:bCs/>
          <w:sz w:val="28"/>
          <w:szCs w:val="28"/>
        </w:rPr>
        <w:t>муниципальной услуги</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bookmarkStart w:id="10" w:name="sub_202611"/>
      <w:bookmarkEnd w:id="10"/>
      <w:r>
        <w:rPr>
          <w:rFonts w:ascii="Times New Roman" w:hAnsi="Times New Roman"/>
          <w:sz w:val="28"/>
          <w:szCs w:val="28"/>
        </w:rPr>
        <w:t>1) документ, удостоверяющий личность;</w:t>
      </w:r>
    </w:p>
    <w:p>
      <w:pPr>
        <w:pStyle w:val="Normal"/>
        <w:widowControl w:val="false"/>
        <w:spacing w:lineRule="auto" w:line="240" w:before="0" w:after="0"/>
        <w:ind w:firstLine="567"/>
        <w:jc w:val="both"/>
        <w:rPr>
          <w:rFonts w:ascii="Times New Roman" w:hAnsi="Times New Roman"/>
          <w:sz w:val="28"/>
          <w:szCs w:val="28"/>
        </w:rPr>
      </w:pPr>
      <w:bookmarkStart w:id="11" w:name="sub_202611"/>
      <w:bookmarkStart w:id="12" w:name="sub_202612"/>
      <w:bookmarkEnd w:id="11"/>
      <w:bookmarkEnd w:id="12"/>
      <w:r>
        <w:rPr>
          <w:rFonts w:ascii="Times New Roman" w:hAnsi="Times New Roman"/>
          <w:sz w:val="28"/>
          <w:szCs w:val="28"/>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pPr>
        <w:pStyle w:val="Normal"/>
        <w:widowControl w:val="false"/>
        <w:spacing w:lineRule="auto" w:line="240" w:before="0" w:after="0"/>
        <w:ind w:firstLine="567"/>
        <w:jc w:val="both"/>
        <w:rPr>
          <w:rFonts w:ascii="Times New Roman" w:hAnsi="Times New Roman"/>
          <w:sz w:val="28"/>
          <w:szCs w:val="28"/>
        </w:rPr>
      </w:pPr>
      <w:bookmarkStart w:id="13" w:name="sub_202612"/>
      <w:bookmarkStart w:id="14" w:name="sub_202613"/>
      <w:bookmarkEnd w:id="13"/>
      <w:bookmarkEnd w:id="14"/>
      <w:r>
        <w:rPr>
          <w:rFonts w:ascii="Times New Roman" w:hAnsi="Times New Roman"/>
          <w:sz w:val="28"/>
          <w:szCs w:val="28"/>
        </w:rPr>
        <w:t>3) заявление: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 форме документа на бумажном носителе по форме, согласно приложению 1 к настоящему Административному регламенту;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N 63-ФЗ).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ind w:firstLine="567"/>
        <w:jc w:val="both"/>
        <w:rPr>
          <w:rFonts w:ascii="Times New Roman" w:hAnsi="Times New Roman"/>
          <w:sz w:val="28"/>
          <w:szCs w:val="28"/>
        </w:rPr>
      </w:pPr>
      <w:bookmarkStart w:id="15" w:name="sub_20262"/>
      <w:bookmarkEnd w:id="15"/>
      <w:r>
        <w:rPr>
          <w:rFonts w:ascii="Times New Roman" w:hAnsi="Times New Roman"/>
          <w:sz w:val="28"/>
          <w:szCs w:val="28"/>
        </w:rPr>
        <w:t>К заявлению прилагаются:</w:t>
      </w:r>
    </w:p>
    <w:p>
      <w:pPr>
        <w:pStyle w:val="Normal"/>
        <w:widowControl w:val="false"/>
        <w:spacing w:lineRule="auto" w:line="240" w:before="0" w:after="0"/>
        <w:ind w:firstLine="567"/>
        <w:jc w:val="both"/>
        <w:rPr>
          <w:rFonts w:ascii="Times New Roman" w:hAnsi="Times New Roman"/>
          <w:sz w:val="28"/>
          <w:szCs w:val="28"/>
        </w:rPr>
      </w:pPr>
      <w:bookmarkStart w:id="16" w:name="sub_20262"/>
      <w:bookmarkStart w:id="17" w:name="sub_202621"/>
      <w:bookmarkEnd w:id="16"/>
      <w:bookmarkEnd w:id="17"/>
      <w:r>
        <w:rPr>
          <w:rFonts w:ascii="Times New Roman" w:hAnsi="Times New Roman"/>
          <w:sz w:val="28"/>
          <w:szCs w:val="28"/>
        </w:rPr>
        <w:t>4) правоустанавливающие документы на объекты недвижимости, права на которые не зарегистрированы в Едином государственном реестре недвижимости;</w:t>
      </w:r>
    </w:p>
    <w:p>
      <w:pPr>
        <w:pStyle w:val="Normal"/>
        <w:widowControl w:val="false"/>
        <w:spacing w:lineRule="auto" w:line="240" w:before="0" w:after="0"/>
        <w:ind w:firstLine="567"/>
        <w:jc w:val="both"/>
        <w:rPr>
          <w:rFonts w:ascii="Times New Roman" w:hAnsi="Times New Roman"/>
          <w:sz w:val="28"/>
          <w:szCs w:val="28"/>
        </w:rPr>
      </w:pPr>
      <w:bookmarkStart w:id="18" w:name="sub_202621"/>
      <w:bookmarkStart w:id="19" w:name="sub_202622"/>
      <w:bookmarkEnd w:id="18"/>
      <w:bookmarkEnd w:id="19"/>
      <w:r>
        <w:rPr>
          <w:rFonts w:ascii="Times New Roman" w:hAnsi="Times New Roman"/>
          <w:sz w:val="28"/>
          <w:szCs w:val="28"/>
        </w:rPr>
        <w:t>5)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pPr>
        <w:pStyle w:val="Normal"/>
        <w:widowControl w:val="false"/>
        <w:spacing w:lineRule="auto" w:line="240" w:before="0" w:after="0"/>
        <w:ind w:firstLine="567"/>
        <w:jc w:val="both"/>
        <w:rPr>
          <w:rFonts w:ascii="Times New Roman" w:hAnsi="Times New Roman"/>
          <w:sz w:val="28"/>
          <w:szCs w:val="28"/>
        </w:rPr>
      </w:pPr>
      <w:bookmarkStart w:id="20" w:name="sub_202622"/>
      <w:bookmarkStart w:id="21" w:name="sub_202623"/>
      <w:bookmarkEnd w:id="20"/>
      <w:bookmarkEnd w:id="21"/>
      <w:r>
        <w:rPr>
          <w:rFonts w:ascii="Times New Roman" w:hAnsi="Times New Roman"/>
          <w:sz w:val="28"/>
          <w:szCs w:val="28"/>
        </w:rPr>
        <w:t>6)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абзаце третьем пункта 2.6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2.9. Заявление и прилагаемые документы, указанные в пункте 2.8 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регионального портала.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регионального портала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2.14. Документы (сведения),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bookmarkStart w:id="22" w:name="sub_202711"/>
      <w:bookmarkEnd w:id="22"/>
      <w:r>
        <w:rPr>
          <w:rFonts w:ascii="Times New Roman" w:hAnsi="Times New Roman"/>
          <w:sz w:val="28"/>
          <w:szCs w:val="28"/>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pPr>
        <w:pStyle w:val="Normal"/>
        <w:widowControl w:val="false"/>
        <w:spacing w:lineRule="auto" w:line="240" w:before="0" w:after="0"/>
        <w:ind w:firstLine="567"/>
        <w:jc w:val="both"/>
        <w:rPr>
          <w:rFonts w:ascii="Times New Roman" w:hAnsi="Times New Roman"/>
          <w:sz w:val="28"/>
          <w:szCs w:val="28"/>
        </w:rPr>
      </w:pPr>
      <w:bookmarkStart w:id="23" w:name="sub_202711"/>
      <w:bookmarkStart w:id="24" w:name="sub_2"/>
      <w:bookmarkEnd w:id="23"/>
      <w:bookmarkEnd w:id="24"/>
      <w:r>
        <w:rPr>
          <w:rFonts w:ascii="Times New Roman" w:hAnsi="Times New Roman"/>
          <w:sz w:val="28"/>
          <w:szCs w:val="28"/>
        </w:rPr>
        <w:t>2) выписка из ЕГРН на объект капитального строительства из Федеральной службы государственной регистрации, кадастра и картографии;</w:t>
      </w:r>
    </w:p>
    <w:p>
      <w:pPr>
        <w:pStyle w:val="Normal"/>
        <w:widowControl w:val="false"/>
        <w:spacing w:lineRule="auto" w:line="240" w:before="0" w:after="0"/>
        <w:ind w:firstLine="567"/>
        <w:jc w:val="both"/>
        <w:rPr>
          <w:rFonts w:ascii="Times New Roman" w:hAnsi="Times New Roman"/>
          <w:sz w:val="28"/>
          <w:szCs w:val="28"/>
        </w:rPr>
      </w:pPr>
      <w:bookmarkStart w:id="25" w:name="sub_2"/>
      <w:bookmarkStart w:id="26" w:name="sub_202713"/>
      <w:bookmarkEnd w:id="25"/>
      <w:bookmarkEnd w:id="26"/>
      <w:r>
        <w:rPr>
          <w:rFonts w:ascii="Times New Roman" w:hAnsi="Times New Roman"/>
          <w:sz w:val="28"/>
          <w:szCs w:val="28"/>
        </w:rP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pPr>
        <w:pStyle w:val="Normal"/>
        <w:widowControl w:val="false"/>
        <w:spacing w:lineRule="auto" w:line="240" w:before="0" w:after="0"/>
        <w:ind w:firstLine="567"/>
        <w:jc w:val="both"/>
        <w:rPr>
          <w:rFonts w:ascii="Times New Roman" w:hAnsi="Times New Roman"/>
          <w:sz w:val="28"/>
          <w:szCs w:val="28"/>
        </w:rPr>
      </w:pPr>
      <w:bookmarkStart w:id="27" w:name="sub_202713"/>
      <w:bookmarkStart w:id="28" w:name="sub_202714"/>
      <w:bookmarkEnd w:id="27"/>
      <w:bookmarkEnd w:id="28"/>
      <w:r>
        <w:rPr>
          <w:rFonts w:ascii="Times New Roman" w:hAnsi="Times New Roman"/>
          <w:sz w:val="28"/>
          <w:szCs w:val="28"/>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Непредставление заявителем документов, указанных в настоящем пункте, не является основанием для отказа заявителю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
        <w:r>
          <w:rPr>
            <w:rStyle w:val="Style14"/>
            <w:rFonts w:ascii="Times New Roman" w:hAnsi="Times New Roman"/>
            <w:color w:val="00000A"/>
            <w:sz w:val="28"/>
            <w:szCs w:val="28"/>
            <w:u w:val="none"/>
          </w:rPr>
          <w:t>частью 1 статьи 1</w:t>
        </w:r>
      </w:hyperlink>
      <w:r>
        <w:rPr>
          <w:rFonts w:ascii="Times New Roman" w:hAnsi="Times New Roman"/>
          <w:sz w:val="28"/>
          <w:szCs w:val="28"/>
        </w:rPr>
        <w:t xml:space="preserve"> Федерального закона № 210-ФЗ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Астраханской области, муниципальными правовыми актами, за исключением документов, включенных в определенный </w:t>
      </w:r>
      <w:hyperlink r:id="rId5">
        <w:r>
          <w:rPr>
            <w:rStyle w:val="Style14"/>
            <w:rFonts w:ascii="Times New Roman" w:hAnsi="Times New Roman"/>
            <w:color w:val="00000A"/>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6">
        <w:r>
          <w:rPr>
            <w:rStyle w:val="Style14"/>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
        <w:r>
          <w:rPr>
            <w:rStyle w:val="Style14"/>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 Основания для отказа в приеме к рассмотрению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представление неполного комплекта документов, необходимых для предоставления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представленные заявителем документы утратили силу на момент обращения за услугой;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6) неполное заполнение полей в форме заявления, в том числе в </w:t>
      </w:r>
      <w:r>
        <w:rPr>
          <w:rFonts w:ascii="Times New Roman" w:hAnsi="Times New Roman"/>
          <w:sz w:val="28"/>
          <w:szCs w:val="28"/>
        </w:rPr>
        <w:drawing>
          <wp:inline distT="0" distB="0" distL="0" distR="0">
            <wp:extent cx="14605" cy="14605"/>
            <wp:effectExtent l="0" t="0" r="0" b="0"/>
            <wp:docPr id="3"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1" descr=""/>
                    <pic:cNvPicPr>
                      <a:picLocks noChangeAspect="1" noChangeArrowheads="1"/>
                    </pic:cNvPicPr>
                  </pic:nvPicPr>
                  <pic:blipFill>
                    <a:blip r:embed="rId8"/>
                    <a:stretch>
                      <a:fillRect/>
                    </a:stretch>
                  </pic:blipFill>
                  <pic:spPr bwMode="auto">
                    <a:xfrm>
                      <a:off x="0" y="0"/>
                      <a:ext cx="14605" cy="14605"/>
                    </a:xfrm>
                    <a:prstGeom prst="rect">
                      <a:avLst/>
                    </a:prstGeom>
                  </pic:spPr>
                </pic:pic>
              </a:graphicData>
            </a:graphic>
          </wp:inline>
        </w:drawing>
      </w:r>
      <w:r>
        <w:rPr>
          <w:rFonts w:ascii="Times New Roman" w:hAnsi="Times New Roman"/>
          <w:sz w:val="28"/>
          <w:szCs w:val="28"/>
        </w:rPr>
        <w:t>интерактивной форме заявления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7)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8)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по форме, приведенной в приложении 4 к настоящему Административному регламенту, направляется способом, определенным заявителем в заявлении.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2.19. Основания для приостановления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Предоставление муниципальной услуги по предоставлению разрешения приостанавливается в случае, если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поступило уведомление о выявлении самовольной постройки, которая расположена на указанном земельном участке.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 Основания для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bookmarkStart w:id="29" w:name="sub_202921"/>
      <w:bookmarkEnd w:id="29"/>
      <w:r>
        <w:rPr>
          <w:rFonts w:ascii="Times New Roman" w:hAnsi="Times New Roman"/>
          <w:sz w:val="28"/>
          <w:szCs w:val="28"/>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pPr>
        <w:pStyle w:val="Normal"/>
        <w:widowControl w:val="false"/>
        <w:spacing w:lineRule="auto" w:line="240" w:before="0" w:after="0"/>
        <w:ind w:firstLine="567"/>
        <w:jc w:val="both"/>
        <w:rPr>
          <w:rFonts w:ascii="Times New Roman" w:hAnsi="Times New Roman"/>
          <w:sz w:val="28"/>
          <w:szCs w:val="28"/>
        </w:rPr>
      </w:pPr>
      <w:bookmarkStart w:id="30" w:name="sub_202921"/>
      <w:bookmarkStart w:id="31" w:name="sub_202922"/>
      <w:bookmarkEnd w:id="30"/>
      <w:bookmarkEnd w:id="31"/>
      <w:r>
        <w:rPr>
          <w:rFonts w:ascii="Times New Roman" w:hAnsi="Times New Roman"/>
          <w:sz w:val="28"/>
          <w:szCs w:val="28"/>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pPr>
        <w:pStyle w:val="Normal"/>
        <w:widowControl w:val="false"/>
        <w:spacing w:lineRule="auto" w:line="240" w:before="0" w:after="0"/>
        <w:ind w:firstLine="567"/>
        <w:jc w:val="both"/>
        <w:rPr>
          <w:rFonts w:ascii="Times New Roman" w:hAnsi="Times New Roman"/>
          <w:sz w:val="28"/>
          <w:szCs w:val="28"/>
        </w:rPr>
      </w:pPr>
      <w:bookmarkStart w:id="32" w:name="sub_202922"/>
      <w:bookmarkStart w:id="33" w:name="sub_202923"/>
      <w:bookmarkEnd w:id="32"/>
      <w:bookmarkEnd w:id="33"/>
      <w:r>
        <w:rPr>
          <w:rFonts w:ascii="Times New Roman" w:hAnsi="Times New Roman"/>
          <w:sz w:val="28"/>
          <w:szCs w:val="28"/>
        </w:rPr>
        <w:t>3)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pPr>
        <w:pStyle w:val="Normal"/>
        <w:widowControl w:val="false"/>
        <w:spacing w:lineRule="auto" w:line="240" w:before="0" w:after="0"/>
        <w:ind w:firstLine="567"/>
        <w:jc w:val="both"/>
        <w:rPr>
          <w:rFonts w:ascii="Times New Roman" w:hAnsi="Times New Roman"/>
          <w:sz w:val="28"/>
          <w:szCs w:val="28"/>
        </w:rPr>
      </w:pPr>
      <w:bookmarkStart w:id="34" w:name="sub_202923"/>
      <w:bookmarkStart w:id="35" w:name="sub_202924"/>
      <w:bookmarkEnd w:id="34"/>
      <w:bookmarkEnd w:id="35"/>
      <w:r>
        <w:rPr>
          <w:rFonts w:ascii="Times New Roman" w:hAnsi="Times New Roman"/>
          <w:sz w:val="28"/>
          <w:szCs w:val="28"/>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bookmarkStart w:id="36" w:name="sub_202924"/>
      <w:bookmarkStart w:id="37" w:name="sub_202925"/>
      <w:bookmarkEnd w:id="36"/>
      <w:bookmarkEnd w:id="37"/>
      <w:r>
        <w:rPr>
          <w:rFonts w:ascii="Times New Roman" w:hAnsi="Times New Roman"/>
          <w:sz w:val="28"/>
          <w:szCs w:val="28"/>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pPr>
        <w:pStyle w:val="Normal"/>
        <w:widowControl w:val="false"/>
        <w:spacing w:lineRule="auto" w:line="240" w:before="0" w:after="0"/>
        <w:ind w:firstLine="567"/>
        <w:jc w:val="both"/>
        <w:rPr>
          <w:rFonts w:ascii="Times New Roman" w:hAnsi="Times New Roman"/>
          <w:sz w:val="28"/>
          <w:szCs w:val="28"/>
        </w:rPr>
      </w:pPr>
      <w:bookmarkStart w:id="38" w:name="sub_202925"/>
      <w:bookmarkStart w:id="39" w:name="sub_202926"/>
      <w:bookmarkEnd w:id="38"/>
      <w:bookmarkEnd w:id="39"/>
      <w:r>
        <w:rPr>
          <w:rFonts w:ascii="Times New Roman" w:hAnsi="Times New Roman"/>
          <w:sz w:val="28"/>
          <w:szCs w:val="28"/>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pPr>
        <w:pStyle w:val="Normal"/>
        <w:widowControl w:val="false"/>
        <w:spacing w:lineRule="auto" w:line="240" w:before="0" w:after="0"/>
        <w:ind w:firstLine="567"/>
        <w:jc w:val="both"/>
        <w:rPr>
          <w:rFonts w:ascii="Times New Roman" w:hAnsi="Times New Roman"/>
          <w:sz w:val="28"/>
          <w:szCs w:val="28"/>
        </w:rPr>
      </w:pPr>
      <w:bookmarkStart w:id="40" w:name="sub_202926"/>
      <w:bookmarkStart w:id="41" w:name="sub_202927"/>
      <w:bookmarkEnd w:id="40"/>
      <w:bookmarkEnd w:id="41"/>
      <w:r>
        <w:rPr>
          <w:rFonts w:ascii="Times New Roman" w:hAnsi="Times New Roman"/>
          <w:sz w:val="28"/>
          <w:szCs w:val="28"/>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pPr>
        <w:pStyle w:val="Normal"/>
        <w:widowControl w:val="false"/>
        <w:spacing w:lineRule="auto" w:line="240" w:before="0" w:after="0"/>
        <w:ind w:firstLine="567"/>
        <w:jc w:val="both"/>
        <w:rPr>
          <w:rFonts w:ascii="Times New Roman" w:hAnsi="Times New Roman"/>
          <w:sz w:val="28"/>
          <w:szCs w:val="28"/>
        </w:rPr>
      </w:pPr>
      <w:bookmarkStart w:id="42" w:name="sub_202927"/>
      <w:bookmarkStart w:id="43" w:name="sub_202928"/>
      <w:bookmarkEnd w:id="42"/>
      <w:bookmarkEnd w:id="43"/>
      <w:r>
        <w:rPr>
          <w:rFonts w:ascii="Times New Roman" w:hAnsi="Times New Roman"/>
          <w:sz w:val="28"/>
          <w:szCs w:val="28"/>
        </w:rPr>
        <w:t>8)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pPr>
        <w:pStyle w:val="Normal"/>
        <w:widowControl w:val="false"/>
        <w:spacing w:lineRule="auto" w:line="240" w:before="0" w:after="0"/>
        <w:ind w:firstLine="567"/>
        <w:jc w:val="both"/>
        <w:rPr>
          <w:rFonts w:ascii="Times New Roman" w:hAnsi="Times New Roman"/>
          <w:sz w:val="28"/>
          <w:szCs w:val="28"/>
        </w:rPr>
      </w:pPr>
      <w:bookmarkStart w:id="44" w:name="sub_202928"/>
      <w:bookmarkStart w:id="45" w:name="sub_202929"/>
      <w:bookmarkEnd w:id="44"/>
      <w:bookmarkEnd w:id="45"/>
      <w:r>
        <w:rPr>
          <w:rFonts w:ascii="Times New Roman" w:hAnsi="Times New Roman"/>
          <w:sz w:val="28"/>
          <w:szCs w:val="28"/>
        </w:rPr>
        <w:t>9) запрашиваемый условно разрешенный вид использования не соответствует целевому назначению, установленному для данной категории земель;</w:t>
      </w:r>
    </w:p>
    <w:p>
      <w:pPr>
        <w:pStyle w:val="Normal"/>
        <w:widowControl w:val="false"/>
        <w:spacing w:lineRule="auto" w:line="240" w:before="0" w:after="0"/>
        <w:ind w:firstLine="567"/>
        <w:jc w:val="both"/>
        <w:rPr>
          <w:rFonts w:ascii="Times New Roman" w:hAnsi="Times New Roman"/>
          <w:sz w:val="28"/>
          <w:szCs w:val="28"/>
        </w:rPr>
      </w:pPr>
      <w:bookmarkStart w:id="46" w:name="sub_202929"/>
      <w:bookmarkStart w:id="47" w:name="sub_2029210"/>
      <w:bookmarkEnd w:id="46"/>
      <w:bookmarkEnd w:id="47"/>
      <w:r>
        <w:rPr>
          <w:rFonts w:ascii="Times New Roman" w:hAnsi="Times New Roman"/>
          <w:sz w:val="28"/>
          <w:szCs w:val="28"/>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pPr>
        <w:pStyle w:val="Normal"/>
        <w:widowControl w:val="false"/>
        <w:spacing w:lineRule="auto" w:line="240" w:before="0" w:after="0"/>
        <w:ind w:firstLine="567"/>
        <w:jc w:val="both"/>
        <w:rPr>
          <w:rFonts w:ascii="Times New Roman" w:hAnsi="Times New Roman"/>
          <w:sz w:val="28"/>
          <w:szCs w:val="28"/>
        </w:rPr>
      </w:pPr>
      <w:bookmarkStart w:id="48" w:name="sub_2029210"/>
      <w:bookmarkStart w:id="49" w:name="sub_2029211"/>
      <w:bookmarkEnd w:id="48"/>
      <w:bookmarkEnd w:id="49"/>
      <w:r>
        <w:rPr>
          <w:rFonts w:ascii="Times New Roman" w:hAnsi="Times New Roman"/>
          <w:sz w:val="28"/>
          <w:szCs w:val="28"/>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pPr>
        <w:pStyle w:val="Normal"/>
        <w:widowControl w:val="false"/>
        <w:spacing w:lineRule="auto" w:line="240" w:before="0" w:after="0"/>
        <w:ind w:firstLine="567"/>
        <w:jc w:val="both"/>
        <w:rPr>
          <w:rFonts w:ascii="Times New Roman" w:hAnsi="Times New Roman"/>
          <w:sz w:val="28"/>
          <w:szCs w:val="28"/>
        </w:rPr>
      </w:pPr>
      <w:bookmarkStart w:id="50" w:name="sub_2029211"/>
      <w:bookmarkStart w:id="51" w:name="sub_2029212"/>
      <w:bookmarkEnd w:id="50"/>
      <w:r>
        <w:rPr>
          <w:rFonts w:ascii="Times New Roman" w:hAnsi="Times New Roman"/>
          <w:sz w:val="28"/>
          <w:szCs w:val="28"/>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bookmarkEnd w:id="51"/>
      <w:r>
        <w:rPr>
          <w:rFonts w:ascii="Times New Roman" w:hAnsi="Times New Roman"/>
          <w:sz w:val="28"/>
          <w:szCs w:val="28"/>
        </w:rPr>
        <w:t>.</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2.23. За предоставление услуг, необходимых и обязательных для предоставления муниципальной услуги не предусмотрена плата.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наименование;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 приема;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графика приема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r>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567"/>
        <w:jc w:val="both"/>
        <w:rPr>
          <w:rFonts w:ascii="Times New Roman" w:hAnsi="Times New Roman"/>
          <w:sz w:val="28"/>
          <w:szCs w:val="28"/>
        </w:rPr>
      </w:pPr>
      <w:bookmarkStart w:id="52" w:name="sub_203111"/>
      <w:bookmarkEnd w:id="52"/>
      <w:r>
        <w:rPr>
          <w:rFonts w:ascii="Times New Roman" w:hAnsi="Times New Roman"/>
          <w:sz w:val="28"/>
          <w:szCs w:val="28"/>
        </w:rPr>
        <w:t>1) 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приостановление срока рассмотрения заявления о предоставлении разрешения;</w:t>
      </w:r>
    </w:p>
    <w:p>
      <w:pPr>
        <w:pStyle w:val="Normal"/>
        <w:widowControl w:val="false"/>
        <w:spacing w:lineRule="auto" w:line="240" w:before="0" w:after="0"/>
        <w:ind w:firstLine="567"/>
        <w:jc w:val="both"/>
        <w:rPr>
          <w:rFonts w:ascii="Times New Roman" w:hAnsi="Times New Roman"/>
          <w:sz w:val="28"/>
          <w:szCs w:val="28"/>
        </w:rPr>
      </w:pPr>
      <w:bookmarkStart w:id="53" w:name="sub_203111"/>
      <w:bookmarkStart w:id="54" w:name="sub_203112"/>
      <w:bookmarkEnd w:id="53"/>
      <w:bookmarkEnd w:id="54"/>
      <w:r>
        <w:rPr>
          <w:rFonts w:ascii="Times New Roman" w:hAnsi="Times New Roman"/>
          <w:sz w:val="28"/>
          <w:szCs w:val="28"/>
        </w:rPr>
        <w:t xml:space="preserve">3) формирование и направление межведомственных запросов документов (информации), необходимых для рассмотрения заявления; </w:t>
      </w:r>
    </w:p>
    <w:p>
      <w:pPr>
        <w:pStyle w:val="Normal"/>
        <w:widowControl w:val="false"/>
        <w:spacing w:lineRule="auto" w:line="240" w:before="0" w:after="0"/>
        <w:ind w:firstLine="567"/>
        <w:jc w:val="both"/>
        <w:rPr>
          <w:rFonts w:ascii="Times New Roman" w:hAnsi="Times New Roman"/>
          <w:sz w:val="28"/>
          <w:szCs w:val="28"/>
        </w:rPr>
      </w:pPr>
      <w:bookmarkStart w:id="55" w:name="sub_203112"/>
      <w:bookmarkStart w:id="56" w:name="sub_203114"/>
      <w:bookmarkEnd w:id="55"/>
      <w:bookmarkEnd w:id="56"/>
      <w:r>
        <w:rPr>
          <w:rFonts w:ascii="Times New Roman" w:hAnsi="Times New Roman"/>
          <w:sz w:val="28"/>
          <w:szCs w:val="28"/>
        </w:rPr>
        <w:t>4) организация и проведение публичных слушаний или общественных обсуждений;</w:t>
      </w:r>
    </w:p>
    <w:p>
      <w:pPr>
        <w:pStyle w:val="Normal"/>
        <w:widowControl w:val="false"/>
        <w:spacing w:lineRule="auto" w:line="240" w:before="0" w:after="0"/>
        <w:ind w:firstLine="567"/>
        <w:jc w:val="both"/>
        <w:rPr>
          <w:rFonts w:ascii="Times New Roman" w:hAnsi="Times New Roman"/>
          <w:sz w:val="28"/>
          <w:szCs w:val="28"/>
        </w:rPr>
      </w:pPr>
      <w:bookmarkStart w:id="57" w:name="sub_203114"/>
      <w:bookmarkStart w:id="58" w:name="sub_203115"/>
      <w:bookmarkEnd w:id="57"/>
      <w:bookmarkEnd w:id="58"/>
      <w:r>
        <w:rPr>
          <w:rFonts w:ascii="Times New Roman" w:hAnsi="Times New Roman"/>
          <w:sz w:val="28"/>
          <w:szCs w:val="28"/>
        </w:rPr>
        <w:t>5) передача заявления о предоставлении разрешения и прилагаемых к нему документов в Комиссию;</w:t>
      </w:r>
    </w:p>
    <w:p>
      <w:pPr>
        <w:pStyle w:val="Normal"/>
        <w:widowControl w:val="false"/>
        <w:spacing w:lineRule="auto" w:line="240" w:before="0" w:after="0"/>
        <w:ind w:firstLine="567"/>
        <w:jc w:val="both"/>
        <w:rPr>
          <w:rFonts w:ascii="Times New Roman" w:hAnsi="Times New Roman"/>
          <w:sz w:val="28"/>
          <w:szCs w:val="28"/>
        </w:rPr>
      </w:pPr>
      <w:bookmarkStart w:id="59" w:name="sub_203115"/>
      <w:bookmarkStart w:id="60" w:name="sub_203116"/>
      <w:bookmarkEnd w:id="59"/>
      <w:bookmarkEnd w:id="60"/>
      <w:r>
        <w:rPr>
          <w:rFonts w:ascii="Times New Roman" w:hAnsi="Times New Roman"/>
          <w:sz w:val="28"/>
          <w:szCs w:val="28"/>
        </w:rPr>
        <w:t>6) рассмотрение заявления и документов, принятие решения по итогам рассмотрения;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7) </w:t>
      </w:r>
      <w:r>
        <w:rPr>
          <w:rFonts w:ascii="Times New Roman" w:hAnsi="Times New Roman"/>
          <w:bCs/>
          <w:sz w:val="28"/>
          <w:szCs w:val="28"/>
        </w:rPr>
        <w:t>выдача результата на бумажном носителе (опционально)</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3.1.1.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2.8 настоящего Административного регламента на личном приеме, через многофункциональный центр, почтовым отправлением или в электронной форме.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личном обращении заявителя должностное лицо Уполномоченного органа, ответственное за предоставление муниципальной услуги,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многофункциональный центр расписка выдается указанным многофункциональным центром.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widowControl w:val="false"/>
        <w:spacing w:lineRule="auto" w:line="240" w:before="0" w:after="0"/>
        <w:ind w:firstLine="567"/>
        <w:jc w:val="both"/>
        <w:rPr/>
      </w:pPr>
      <w:r>
        <w:rPr>
          <w:rFonts w:ascii="Times New Roman" w:hAnsi="Times New Roman"/>
          <w:sz w:val="28"/>
          <w:szCs w:val="28"/>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9">
        <w:r>
          <w:rPr>
            <w:rStyle w:val="Style14"/>
            <w:rFonts w:ascii="Times New Roman" w:hAnsi="Times New Roman"/>
            <w:color w:val="00000A"/>
            <w:sz w:val="28"/>
            <w:szCs w:val="28"/>
            <w:u w:val="none"/>
          </w:rPr>
          <w:t>статье 11</w:t>
        </w:r>
      </w:hyperlink>
      <w:r>
        <w:rPr>
          <w:rFonts w:ascii="Times New Roman" w:hAnsi="Times New Roman"/>
          <w:sz w:val="28"/>
          <w:szCs w:val="28"/>
        </w:rPr>
        <w:t xml:space="preserve"> Федерального закона "Об электронной подписи".</w:t>
      </w:r>
    </w:p>
    <w:p>
      <w:pPr>
        <w:pStyle w:val="Normal"/>
        <w:widowControl w:val="false"/>
        <w:spacing w:lineRule="auto" w:line="240" w:before="0" w:after="0"/>
        <w:ind w:firstLine="567"/>
        <w:jc w:val="both"/>
        <w:rPr/>
      </w:pPr>
      <w:r>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0">
        <w:r>
          <w:rPr>
            <w:rStyle w:val="Style14"/>
            <w:rFonts w:ascii="Times New Roman" w:hAnsi="Times New Roman"/>
            <w:color w:val="00000A"/>
            <w:sz w:val="28"/>
            <w:szCs w:val="28"/>
            <w:u w:val="none"/>
          </w:rPr>
          <w:t>статьи 11</w:t>
        </w:r>
      </w:hyperlink>
      <w:r>
        <w:rPr>
          <w:rFonts w:ascii="Times New Roman" w:hAnsi="Times New Roman"/>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 направляется по адресу электронной почты заявителя либо в его личный кабинет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и регистрация документов осуществляется: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 личном приеме граждан  –  не  более 20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при поступлении заявления и документов по почте или через многофункциональный центр, в электронной форме – не более 1 рабочего дня со дня поступления в Уполномоченный орган.</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Уведомление </w:t>
      </w:r>
      <w:r>
        <w:rPr>
          <w:rFonts w:ascii="Times New Roman" w:hAnsi="Times New Roman"/>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rFonts w:ascii="Times New Roman" w:hAnsi="Times New Roman"/>
          <w:iCs/>
          <w:sz w:val="28"/>
          <w:szCs w:val="28"/>
        </w:rPr>
        <w:t xml:space="preserve">направляется в течение 3 дней со дня </w:t>
      </w:r>
      <w:r>
        <w:rPr>
          <w:rFonts w:ascii="Times New Roman" w:hAnsi="Times New Roman"/>
          <w:sz w:val="28"/>
          <w:szCs w:val="28"/>
        </w:rPr>
        <w:t xml:space="preserve">завершения проведения такой проверки.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направление </w:t>
      </w:r>
      <w:r>
        <w:rPr>
          <w:rFonts w:ascii="Times New Roman" w:hAnsi="Times New Roman"/>
          <w:iCs/>
          <w:sz w:val="28"/>
          <w:szCs w:val="28"/>
        </w:rPr>
        <w:t xml:space="preserve">уведомления </w:t>
      </w:r>
      <w:r>
        <w:rPr>
          <w:rFonts w:ascii="Times New Roman" w:hAnsi="Times New Roman"/>
          <w:sz w:val="28"/>
          <w:szCs w:val="28"/>
        </w:rPr>
        <w:t>об отказе в приеме к рассмотрению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 Приостановление срока рассмотрения заявления о предоставлении разрешения.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начала выполнения административной процедуры является поступление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уведомления о выявлении самовольной постройки.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поступило уведомление о выявлении самовольной постройки на земельном участке, уполномоченный орган принимает решение о приостановлении срока рассмотрения заявления о предоставлении разрешения в отношении земельного участка, на котором расположена такая постройка, и направляет принятое решение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Срок рассмотрения заявления приостанавливается до принятия решения по результатам рассмотрения органом местного самоуправления по месту нахождения самовольной постройки уведомления о выявлении самовольной постройки в порядке, установленном статьей 55.32 Градостроительного кодекса РФ.</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по результатам рассмотрения уведомления о выявлении самовольной постройки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в срок не позднее двух рабочих дней со дня наступления указанных обстоятельств предоставление муниципальной услуги возобновляется, о чем незамедлительно уведомляется заявитель путем выдачи (направления) соответствующего уведомления.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Если по результатам рассмотрения указанного уведомления постройка признана самовольной, то в предоставлении муниципальной услуги заявителю отказывается в порядке, предусмотренном пунктом 3.6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Максимальный срок выполнения административной процедуры при поступлении уведомления о выявлении самовольной постройки в уполномоченный орган – 1 день со дня поступления указанного уведомления.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Результатом выполнения административной процедуры является приостановление срока рассмотрения заявления и направление принятого решения заявителю.</w:t>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3.1.3. Формирование и направление межведомственных запросов документов (информации), необходимых для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непредставление заявителем по собственной инициативе документов, предусмотренных пунктом 2.14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5 рабочих дней со дня окончания приема документов и регистрации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 получение ответов на межведомственные запросы.</w:t>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3.1.4. Организация и проведение публичных слушаний или общественных обсуждений.</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xml:space="preserve">Основанием для начала данного административной процедуры является опубликование оповещения о начале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для официального опубликования муниципальных правовых актов, иной официальной информации. </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xml:space="preserve">Должностное лицо Уполномоченного органа, ответственное за предоставление муниципальной услуги: </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обеспечивает размещение проекта решения о предоставлении разрешения на условно разрешенный вид использования земельного участка или объекта капитального строительства и информационных материалов к нему на официальном сайте муниципального образования «сельское поселение Капустиноярский сельсовет Ахтубинского муниципального района Астраханской области»</w:t>
      </w:r>
      <w:bookmarkStart w:id="61" w:name="_GoBack"/>
      <w:bookmarkEnd w:id="61"/>
      <w:r>
        <w:rPr>
          <w:rFonts w:ascii="Times New Roman" w:hAnsi="Times New Roman"/>
          <w:sz w:val="28"/>
          <w:szCs w:val="28"/>
        </w:rPr>
        <w:t xml:space="preserve"> в сети Интернет (не ранее 7 дней со дня опубликования оповещения о начале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xml:space="preserve">- проводит экспозицию или экспозиции информационных материалов проекта; </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xml:space="preserve">- консультирует посетителей экспозиции; </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xml:space="preserve">- осуществляет прием предложений и замечаний от участников общественных обсуждений. </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xml:space="preserve">По результатам проведения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должностное лицо Уполномоченного органа, ответственное за предоставление муниципальной услуги: </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xml:space="preserve">- подготавливает протокол общественных обсуждений и заключение о результатах общественных обсуждений; </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xml:space="preserve">- направляет заключение о результатах общественных обсуждений в Комиссию; </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xml:space="preserve">- обеспечивает опубликование заключения о результатах общественных обсуждений в порядке, установленном для официального опубликования муниципальных правовых актов, иной официальной информации и размещение на официальном сайте в сети Интернет. </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не более 30 дней со дня оповещения жителей о проведении общественных обсуждений.</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xml:space="preserve">Результатом исполнения административной процедуры является опубликование и размещение заключения о результатах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w:t>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3.1.5. Передача заявления о предоставлении разрешения и прилагаемых к нему документов в Комиссию.</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Заявление о предоставлении разрешения, заключение о результатах общественных обсуждений по проекту решения о предоставлении разрешения и прилагаемые к нему документы передаются уполномоченным должностным лицом в Комиссию.</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Комиссия рассматривает направленные документы и принимает решение о подготовке рекомендаций о предоставлении разрешения на условно разрешенный вид использования земельного участка или объекта капитального строительства либо отказа в предоставлении такого разрешения с указанием причин принятого решения.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На основании проведенного заседания секретарь Комиссии готовит протокол, в котором фиксируется коллегиальное решение с рекомендациями по рассмотренному проекту решения, подписывает его и направляет на утверждение председателю Комиссии.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После утверждения протокола секретарь Комиссии передает должностному лицу Уполномоченного органа, ответственному за предоставление муниципальной услуги, протокол заседания Комиссии.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Максимальный срок исполнения административной процедуры -  не более 5 рабочих дней со дня опубликования заключения о результатах общественных обсуждений.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утверждение рекомендаций Комиссии о предоставлении разрешения или об отказе в предоставлении разрешения.</w:t>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3.1.6. Рассмотрение заявления и документов, принятие решения по итогам рассмотрения.</w:t>
      </w:r>
    </w:p>
    <w:p>
      <w:pPr>
        <w:pStyle w:val="Normal"/>
        <w:spacing w:lineRule="auto" w:line="240" w:before="0" w:after="0"/>
        <w:ind w:firstLine="567"/>
        <w:jc w:val="both"/>
        <w:rPr>
          <w:rFonts w:ascii="Times New Roman" w:hAnsi="Times New Roman"/>
          <w:i/>
          <w:i/>
          <w:sz w:val="28"/>
          <w:szCs w:val="28"/>
        </w:rPr>
      </w:pPr>
      <w:r>
        <w:rPr>
          <w:rFonts w:ascii="Times New Roman" w:hAnsi="Times New Roman"/>
          <w:sz w:val="28"/>
          <w:szCs w:val="28"/>
        </w:rPr>
        <w:t xml:space="preserve">Основанием для начала административной процедуры является получение руководителем Уполномоченного органа, в том числе представленных в порядке межведомственного взаимодействия, результата рассмотрения уведомления о выявлении самовольной постройки, указанного в пункте 3.1.2 настоящего Административного регламента, либо рекомендаций Комиссии о предоставлении разрешения или об отказе в предоставлении разрешения. </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В</w:t>
      </w:r>
      <w:r>
        <w:rPr>
          <w:rFonts w:eastAsia="Calibri" w:ascii="Times New Roman" w:hAnsi="Times New Roman"/>
          <w:sz w:val="28"/>
          <w:szCs w:val="28"/>
        </w:rPr>
        <w:t xml:space="preserve"> течение 3 дней с даты поступления </w:t>
      </w:r>
      <w:r>
        <w:rPr>
          <w:rFonts w:ascii="Times New Roman" w:hAnsi="Times New Roman"/>
          <w:sz w:val="28"/>
          <w:szCs w:val="28"/>
        </w:rPr>
        <w:t xml:space="preserve">рекомендаций Комиссии о предоставлении разрешения или об отказе в предоставлении разрешения, либо результата рассмотрения уведомления о выявлении самовольной постройки, указанного в пункте 3.1.2 настоящего административного регламента, должностное лицо Уполномоченного органа, ответственное за предоставление муниципальной услуги, на основании указанных документов (в соответствии с частью 9 статьи 39 Градостроительного кодекса РФ) подготавливает проект </w:t>
      </w:r>
      <w:r>
        <w:rPr>
          <w:rFonts w:eastAsia="Calibri" w:ascii="Times New Roman" w:hAnsi="Times New Roman"/>
          <w:sz w:val="28"/>
          <w:szCs w:val="28"/>
        </w:rPr>
        <w:t xml:space="preserve">решения о предоставлении разрешения или в случае установления </w:t>
      </w:r>
      <w:r>
        <w:rPr>
          <w:rFonts w:ascii="Times New Roman" w:hAnsi="Times New Roman"/>
          <w:sz w:val="28"/>
          <w:szCs w:val="28"/>
        </w:rPr>
        <w:t xml:space="preserve">Комиссией </w:t>
      </w:r>
      <w:r>
        <w:rPr>
          <w:rFonts w:eastAsia="Calibri" w:ascii="Times New Roman" w:hAnsi="Times New Roman"/>
          <w:sz w:val="28"/>
          <w:szCs w:val="28"/>
        </w:rPr>
        <w:t>оснований, предусмотренных пунктом 2.20 настоящего Административного регламента, об отказе в предоставлении разрешения с указанием причин принятого решения</w:t>
      </w:r>
      <w:r>
        <w:rPr>
          <w:rFonts w:ascii="Times New Roman" w:hAnsi="Times New Roman"/>
          <w:sz w:val="28"/>
          <w:szCs w:val="28"/>
        </w:rPr>
        <w:t>, и представляет проект соответствующего решения на подпись руководителю Уполномоченного органа.</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Руководитель Уполномоченного органа подписывает соответствующий проект решения.</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Максимальный срок выполнения административной процедуры – не более 4 рабочих дней с даты поступления руководителю Уполномоченного органа</w:t>
      </w:r>
      <w:r>
        <w:rPr>
          <w:rFonts w:ascii="Times New Roman" w:hAnsi="Times New Roman"/>
          <w:color w:val="FF0000"/>
          <w:sz w:val="28"/>
          <w:szCs w:val="28"/>
        </w:rPr>
        <w:t xml:space="preserve"> </w:t>
      </w:r>
      <w:r>
        <w:rPr>
          <w:rFonts w:ascii="Times New Roman" w:hAnsi="Times New Roman"/>
          <w:sz w:val="28"/>
          <w:szCs w:val="28"/>
        </w:rPr>
        <w:t xml:space="preserve">рекомендаций Комиссии </w:t>
      </w:r>
      <w:r>
        <w:rPr>
          <w:rFonts w:eastAsia="Calibri" w:ascii="Times New Roman" w:hAnsi="Times New Roman"/>
          <w:sz w:val="28"/>
          <w:szCs w:val="28"/>
        </w:rPr>
        <w:t xml:space="preserve">о предоставлении разрешения или об отказе в предоставлении разрешения, либо </w:t>
      </w:r>
      <w:r>
        <w:rPr>
          <w:rFonts w:ascii="Times New Roman" w:hAnsi="Times New Roman"/>
          <w:sz w:val="28"/>
          <w:szCs w:val="28"/>
        </w:rPr>
        <w:t>результата рассмотрения уведомления о выявлении самовольной постройки, указанного</w:t>
      </w:r>
      <w:r>
        <w:rPr>
          <w:rFonts w:ascii="Times New Roman" w:hAnsi="Times New Roman"/>
          <w:i/>
          <w:sz w:val="28"/>
          <w:szCs w:val="28"/>
        </w:rPr>
        <w:t xml:space="preserve"> </w:t>
      </w:r>
      <w:r>
        <w:rPr>
          <w:rFonts w:ascii="Times New Roman" w:hAnsi="Times New Roman"/>
          <w:sz w:val="28"/>
          <w:szCs w:val="28"/>
        </w:rPr>
        <w:t>в пункте</w:t>
      </w:r>
      <w:r>
        <w:rPr>
          <w:rFonts w:ascii="Times New Roman" w:hAnsi="Times New Roman"/>
          <w:i/>
          <w:sz w:val="28"/>
          <w:szCs w:val="28"/>
        </w:rPr>
        <w:t xml:space="preserve"> </w:t>
      </w:r>
      <w:r>
        <w:rPr>
          <w:rFonts w:ascii="Times New Roman" w:hAnsi="Times New Roman"/>
          <w:sz w:val="28"/>
          <w:szCs w:val="28"/>
        </w:rPr>
        <w:t xml:space="preserve">3.1.2 настоящего Административного регламента. </w:t>
      </w:r>
    </w:p>
    <w:p>
      <w:pPr>
        <w:pStyle w:val="Normal"/>
        <w:widowControl w:val="false"/>
        <w:tabs>
          <w:tab w:val="left" w:pos="1440" w:leader="none"/>
        </w:tabs>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решение о предоставлении разрешения </w:t>
      </w:r>
      <w:r>
        <w:rPr>
          <w:rFonts w:eastAsia="Calibri" w:ascii="Times New Roman" w:hAnsi="Times New Roman"/>
          <w:sz w:val="28"/>
          <w:szCs w:val="28"/>
        </w:rPr>
        <w:t>(решение об отказе в предоставлении разрешения).</w:t>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 xml:space="preserve">3.1.7. </w:t>
      </w:r>
      <w:r>
        <w:rPr>
          <w:rFonts w:ascii="Times New Roman" w:hAnsi="Times New Roman"/>
          <w:bCs/>
          <w:sz w:val="28"/>
          <w:szCs w:val="28"/>
          <w:u w:val="single"/>
        </w:rPr>
        <w:t>Выдача результата на бумажном носителе (опционально)</w:t>
      </w:r>
      <w:r>
        <w:rPr>
          <w:rFonts w:ascii="Times New Roman" w:hAnsi="Times New Roman"/>
          <w:sz w:val="28"/>
          <w:szCs w:val="28"/>
          <w:u w:val="single"/>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начала выполнения административной процедуры является издание Уполномоченным органом одного из решений, указанных в пункте 3.1.6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Предоставление заявителю результата предоставления муниципальной услуги или отказа в предоставлении муниципальной услуги может осуществляться следующим способом: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 1 рабочий день с даты регистрации решения о предоставлении разрешения (решение об отказе в предоставлении разрешения).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Результатом выполнения административной процедуры является направление (вручение) заявителю решения о предоставлении разрешения (решения об отказе в предоставлении разрешения) способом указанном в заявлении.</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3.3. 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b/>
          <w:b/>
          <w:sz w:val="28"/>
          <w:szCs w:val="28"/>
        </w:rPr>
      </w:pPr>
      <w:r>
        <w:rPr>
          <w:rFonts w:ascii="Times New Roman" w:hAnsi="Times New Roman"/>
          <w:sz w:val="28"/>
          <w:szCs w:val="28"/>
        </w:rPr>
        <w:t>Способом фиксации результата административной процедуры является сформированное и подписанное заявление и иные документы на ЕПГУ.</w:t>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3.4. 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 административной процедуры является поступление заявления и иных документов, необходимых для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Способом фиксации результата административной процедуры является регистрация заявления и направление заявителю уведомления о регистрации заявления либо об отказе в приеме документов.</w:t>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3.5. 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Способом фиксации результата выполнения административной процедуры является выдача результата предоставления муниципальной услуги заявителю указанным в заявлении способом.</w:t>
      </w:r>
    </w:p>
    <w:p>
      <w:pPr>
        <w:pStyle w:val="Normal"/>
        <w:widowControl w:val="false"/>
        <w:spacing w:lineRule="auto" w:line="240" w:before="0" w:after="0"/>
        <w:ind w:firstLine="567"/>
        <w:jc w:val="both"/>
        <w:rPr>
          <w:rFonts w:ascii="Times New Roman" w:hAnsi="Times New Roman"/>
          <w:sz w:val="28"/>
          <w:szCs w:val="28"/>
          <w:u w:val="single"/>
        </w:rPr>
      </w:pPr>
      <w:bookmarkStart w:id="62" w:name="_Hlk99376589"/>
      <w:bookmarkEnd w:id="62"/>
      <w:r>
        <w:rPr>
          <w:rFonts w:ascii="Times New Roman" w:hAnsi="Times New Roman"/>
          <w:sz w:val="28"/>
          <w:szCs w:val="28"/>
          <w:u w:val="single"/>
        </w:rPr>
        <w:t>3.6. 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регистрация заявления и иных документов, необходимых для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о ходе предоставления муниципальной услуги на ЕПГУ осуществляется путем направления соответствующих статусов заявителю в личный  кабинет на ЕПГУ.</w:t>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3.7. 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получение заявителем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заявителем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Основные показатели доступности и качества муниципальной услуги содержаться в пунктах 2.27 – 2.28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Результаты оценки качества оказания муниципальной слуги передаются в автоматизированную информационную систему "Информационно-аналитическая система мониторинга качества государственных услуг".</w:t>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3.8.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 xml:space="preserve">Досудебный (внесудебный) порядок обжалования решений и действий (бездействия) уполномоченного органа, а также его должностных лиц, муниципальных служащих содержится в разделе </w:t>
      </w:r>
      <w:r>
        <w:rPr>
          <w:rFonts w:ascii="Times New Roman" w:hAnsi="Times New Roman"/>
          <w:bCs/>
          <w:sz w:val="28"/>
          <w:szCs w:val="28"/>
          <w:lang w:val="en-US"/>
        </w:rPr>
        <w:t>V</w:t>
      </w:r>
      <w:r>
        <w:rPr>
          <w:rFonts w:ascii="Times New Roman" w:hAnsi="Times New Roman"/>
          <w:bCs/>
          <w:sz w:val="28"/>
          <w:szCs w:val="28"/>
        </w:rPr>
        <w:t xml:space="preserve">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center"/>
        <w:rPr>
          <w:rFonts w:ascii="Times New Roman" w:hAnsi="Times New Roman"/>
          <w:b/>
          <w:b/>
          <w:bCs/>
          <w:sz w:val="28"/>
          <w:szCs w:val="28"/>
        </w:rPr>
      </w:pPr>
      <w:r>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3.9. 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3.10. Основания отказа в приеме заявления об исправлении опечаток и ошибок указаны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3.11.2. Уполномоченный орган при получении заявления, указанного в подпункте 3.11.1 пункта 3.11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3.11.4. Срок устранения опечаток и ошибок не должен превышать 3 (трех) рабочих дней с даты регистрации заявления, указанного в подпункте 3.11.1 пункта 3.11 настоящего подраздела.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Астраханской области и нормативных правовых актов органов местного самоуправления муниципального образования</w:t>
      </w:r>
      <w:r>
        <w:rPr/>
        <w:t xml:space="preserve"> </w:t>
      </w:r>
      <w:r>
        <w:rPr>
          <w:rFonts w:ascii="Times New Roman" w:hAnsi="Times New Roman"/>
          <w:sz w:val="28"/>
          <w:szCs w:val="28"/>
        </w:rPr>
        <w:t>«сельское поселение Капустиноярский сельсовет Ахтубинского муниципального района Астраханской области»;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Астраханской области и нормативных правовых актов органов местного самоуправления муниципального образования «сельское поселение Капустиноярский сельсовет Ахтубинского муниципального района Астраханской области»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sz w:val="28"/>
          <w:szCs w:val="28"/>
        </w:rPr>
        <w:t xml:space="preserve">Заявитель может </w:t>
      </w:r>
      <w:r>
        <w:rPr>
          <w:rFonts w:ascii="Times New Roman" w:hAnsi="Times New Roman"/>
          <w:color w:val="000000" w:themeColor="text1"/>
          <w:sz w:val="28"/>
          <w:szCs w:val="28"/>
        </w:rPr>
        <w:t>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11">
        <w:r>
          <w:rPr>
            <w:rStyle w:val="Style14"/>
            <w:rFonts w:ascii="Times New Roman" w:hAnsi="Times New Roman"/>
            <w:color w:val="000000" w:themeColor="text1"/>
            <w:sz w:val="28"/>
            <w:szCs w:val="28"/>
            <w:u w:val="none"/>
          </w:rPr>
          <w:t>статье 15.1</w:t>
        </w:r>
      </w:hyperlink>
      <w:r>
        <w:rPr>
          <w:rFonts w:ascii="Times New Roman" w:hAnsi="Times New Roman"/>
          <w:color w:val="000000" w:themeColor="text1"/>
          <w:sz w:val="28"/>
          <w:szCs w:val="28"/>
        </w:rPr>
        <w:t xml:space="preserve"> Федерального закона </w:t>
      </w:r>
      <w:r>
        <w:rPr>
          <w:rFonts w:ascii="Times New Roman" w:hAnsi="Times New Roman"/>
          <w:bCs/>
          <w:color w:val="000000" w:themeColor="text1"/>
          <w:sz w:val="28"/>
          <w:szCs w:val="28"/>
        </w:rPr>
        <w:t>№ 210-ФЗ</w:t>
      </w:r>
      <w:r>
        <w:rPr>
          <w:rFonts w:ascii="Times New Roman" w:hAnsi="Times New Roman"/>
          <w:color w:val="000000" w:themeColor="text1"/>
          <w:sz w:val="28"/>
          <w:szCs w:val="28"/>
        </w:rPr>
        <w:t>;</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r>
          <w:rPr>
            <w:rStyle w:val="Style14"/>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Федерального закона № 210-ФЗ</w:t>
      </w:r>
      <w:r>
        <w:rPr>
          <w:rFonts w:ascii="Times New Roman" w:hAnsi="Times New Roman"/>
          <w:color w:val="000000" w:themeColor="text1"/>
          <w:sz w:val="28"/>
          <w:szCs w:val="28"/>
        </w:rPr>
        <w:t>;</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Style w:val="Style14"/>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Федерального закона № 210-ФЗ</w:t>
      </w:r>
      <w:r>
        <w:rPr>
          <w:rFonts w:ascii="Times New Roman" w:hAnsi="Times New Roman"/>
          <w:color w:val="000000" w:themeColor="text1"/>
          <w:sz w:val="28"/>
          <w:szCs w:val="28"/>
        </w:rPr>
        <w:t>;</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организаций, предусмотренных </w:t>
      </w:r>
      <w:hyperlink r:id="rId14">
        <w:r>
          <w:rPr>
            <w:rStyle w:val="Style14"/>
            <w:rFonts w:ascii="Times New Roman" w:hAnsi="Times New Roman"/>
            <w:color w:val="000000" w:themeColor="text1"/>
            <w:sz w:val="28"/>
            <w:szCs w:val="28"/>
            <w:u w:val="none"/>
          </w:rPr>
          <w:t>частью 1.1 статьи 16</w:t>
        </w:r>
      </w:hyperlink>
      <w:r>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w:t>
      </w:r>
      <w:r>
        <w:rPr>
          <w:rFonts w:ascii="Times New Roman" w:hAnsi="Times New Roman"/>
          <w:color w:val="000000" w:themeColor="text1"/>
          <w:sz w:val="28"/>
          <w:szCs w:val="28"/>
          <w:lang w:bidi="ru-RU"/>
        </w:rPr>
        <w:t xml:space="preserve"> 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r>
          <w:rPr>
            <w:rStyle w:val="Style14"/>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r>
          <w:rPr>
            <w:rStyle w:val="Style14"/>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w:t>
      </w:r>
      <w:r>
        <w:rPr>
          <w:rFonts w:ascii="Times New Roman" w:hAnsi="Times New Roman"/>
          <w:sz w:val="28"/>
          <w:szCs w:val="28"/>
        </w:rPr>
        <w:t>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5.2. Жалоба должна содержать: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sz w:val="28"/>
          <w:szCs w:val="28"/>
        </w:rPr>
        <w:t xml:space="preserve"> </w:t>
      </w:r>
      <w:r>
        <w:rPr>
          <w:rFonts w:ascii="Times New Roman" w:hAnsi="Times New Roman"/>
          <w:sz w:val="28"/>
          <w:szCs w:val="28"/>
        </w:rPr>
        <w:t>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13"/>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6.1.1.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заявителя многофункциональными центрами осуществляется следующими способами: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13"/>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6.1.2. Выдача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5670" w:hanging="0"/>
        <w:rPr>
          <w:rFonts w:ascii="Times New Roman" w:hAnsi="Times New Roman"/>
          <w:sz w:val="28"/>
          <w:szCs w:val="28"/>
        </w:rPr>
      </w:pPr>
      <w:r>
        <w:rPr/>
      </w:r>
    </w:p>
    <w:p>
      <w:pPr>
        <w:pStyle w:val="Normal"/>
        <w:spacing w:lineRule="auto" w:line="240" w:before="0" w:after="0"/>
        <w:ind w:left="5670" w:hanging="0"/>
        <w:rPr>
          <w:rFonts w:ascii="Times New Roman" w:hAnsi="Times New Roman"/>
          <w:sz w:val="28"/>
          <w:szCs w:val="28"/>
        </w:rPr>
      </w:pPr>
      <w:r>
        <w:rPr/>
      </w:r>
    </w:p>
    <w:p>
      <w:pPr>
        <w:pStyle w:val="Normal"/>
        <w:spacing w:lineRule="auto" w:line="240" w:before="0" w:after="0"/>
        <w:ind w:left="5670" w:hanging="0"/>
        <w:rPr>
          <w:rFonts w:ascii="Times New Roman" w:hAnsi="Times New Roman"/>
          <w:sz w:val="28"/>
          <w:szCs w:val="28"/>
        </w:rPr>
      </w:pPr>
      <w:r>
        <w:rPr/>
      </w:r>
    </w:p>
    <w:p>
      <w:pPr>
        <w:pStyle w:val="Normal"/>
        <w:spacing w:lineRule="auto" w:line="240" w:before="0" w:after="0"/>
        <w:ind w:left="5670" w:hanging="0"/>
        <w:rPr>
          <w:rFonts w:ascii="Times New Roman" w:hAnsi="Times New Roman"/>
          <w:sz w:val="28"/>
          <w:szCs w:val="28"/>
        </w:rPr>
      </w:pPr>
      <w:r>
        <w:rPr/>
      </w:r>
    </w:p>
    <w:p>
      <w:pPr>
        <w:pStyle w:val="Normal"/>
        <w:spacing w:lineRule="auto" w:line="240" w:before="0" w:after="0"/>
        <w:ind w:left="5670" w:hanging="0"/>
        <w:rPr>
          <w:rFonts w:ascii="Times New Roman" w:hAnsi="Times New Roman"/>
          <w:sz w:val="28"/>
          <w:szCs w:val="28"/>
        </w:rPr>
      </w:pPr>
      <w:r>
        <w:rPr/>
      </w:r>
    </w:p>
    <w:p>
      <w:pPr>
        <w:pStyle w:val="Normal"/>
        <w:spacing w:lineRule="auto" w:line="240" w:before="0" w:after="0"/>
        <w:ind w:left="5670" w:hanging="0"/>
        <w:rPr>
          <w:rFonts w:ascii="Times New Roman" w:hAnsi="Times New Roman"/>
          <w:sz w:val="28"/>
          <w:szCs w:val="28"/>
        </w:rPr>
      </w:pPr>
      <w:r>
        <w:rPr/>
      </w:r>
    </w:p>
    <w:p>
      <w:pPr>
        <w:pStyle w:val="Normal"/>
        <w:spacing w:lineRule="auto" w:line="240" w:before="0" w:after="0"/>
        <w:ind w:left="5670" w:hanging="0"/>
        <w:rPr>
          <w:rFonts w:ascii="Times New Roman" w:hAnsi="Times New Roman"/>
          <w:sz w:val="28"/>
          <w:szCs w:val="28"/>
        </w:rPr>
      </w:pPr>
      <w:r>
        <w:rPr/>
      </w:r>
    </w:p>
    <w:p>
      <w:pPr>
        <w:pStyle w:val="Normal"/>
        <w:spacing w:lineRule="auto" w:line="240" w:before="0" w:after="0"/>
        <w:ind w:left="5670" w:hanging="0"/>
        <w:rPr>
          <w:rFonts w:ascii="Times New Roman" w:hAnsi="Times New Roman"/>
          <w:sz w:val="28"/>
          <w:szCs w:val="28"/>
        </w:rPr>
      </w:pPr>
      <w:r>
        <w:rPr/>
      </w:r>
    </w:p>
    <w:p>
      <w:pPr>
        <w:pStyle w:val="Normal"/>
        <w:spacing w:lineRule="auto" w:line="240" w:before="0" w:after="0"/>
        <w:ind w:left="5670" w:hanging="0"/>
        <w:rPr>
          <w:rFonts w:ascii="Times New Roman" w:hAnsi="Times New Roman"/>
          <w:sz w:val="28"/>
          <w:szCs w:val="28"/>
        </w:rPr>
      </w:pPr>
      <w:r>
        <w:rPr/>
      </w:r>
    </w:p>
    <w:p>
      <w:pPr>
        <w:pStyle w:val="Normal"/>
        <w:spacing w:lineRule="auto" w:line="240" w:before="0" w:after="0"/>
        <w:ind w:left="5670" w:hanging="0"/>
        <w:rPr>
          <w:rFonts w:ascii="Times New Roman" w:hAnsi="Times New Roman"/>
          <w:sz w:val="28"/>
          <w:szCs w:val="28"/>
        </w:rPr>
      </w:pPr>
      <w:r>
        <w:rPr/>
      </w:r>
    </w:p>
    <w:p>
      <w:pPr>
        <w:pStyle w:val="Normal"/>
        <w:spacing w:lineRule="auto" w:line="240" w:before="0" w:after="0"/>
        <w:ind w:left="5670" w:hanging="0"/>
        <w:rPr>
          <w:rFonts w:ascii="Times New Roman" w:hAnsi="Times New Roman"/>
          <w:sz w:val="28"/>
          <w:szCs w:val="28"/>
        </w:rPr>
      </w:pPr>
      <w:r>
        <w:rPr/>
      </w:r>
    </w:p>
    <w:p>
      <w:pPr>
        <w:pStyle w:val="Normal"/>
        <w:spacing w:lineRule="auto" w:line="240" w:before="0" w:after="0"/>
        <w:ind w:left="5670" w:hanging="0"/>
        <w:rPr>
          <w:rFonts w:ascii="Times New Roman" w:hAnsi="Times New Roman"/>
          <w:sz w:val="28"/>
          <w:szCs w:val="28"/>
        </w:rPr>
      </w:pPr>
      <w:r>
        <w:rPr/>
      </w:r>
    </w:p>
    <w:p>
      <w:pPr>
        <w:pStyle w:val="Normal"/>
        <w:spacing w:lineRule="auto" w:line="240" w:before="0" w:after="0"/>
        <w:ind w:left="5670" w:hanging="0"/>
        <w:rPr>
          <w:rFonts w:ascii="Times New Roman" w:hAnsi="Times New Roman"/>
          <w:sz w:val="28"/>
          <w:szCs w:val="28"/>
        </w:rPr>
      </w:pPr>
      <w:r>
        <w:rPr/>
      </w:r>
    </w:p>
    <w:p>
      <w:pPr>
        <w:pStyle w:val="Normal"/>
        <w:spacing w:lineRule="auto" w:line="240" w:before="0" w:after="0"/>
        <w:ind w:left="5670" w:hanging="0"/>
        <w:rPr>
          <w:rFonts w:ascii="Times New Roman" w:hAnsi="Times New Roman"/>
          <w:sz w:val="28"/>
          <w:szCs w:val="28"/>
        </w:rPr>
      </w:pPr>
      <w:r>
        <w:rPr/>
      </w:r>
    </w:p>
    <w:p>
      <w:pPr>
        <w:pStyle w:val="Normal"/>
        <w:spacing w:lineRule="auto" w:line="240" w:before="0" w:after="0"/>
        <w:ind w:left="5670" w:hanging="0"/>
        <w:rPr>
          <w:rFonts w:ascii="Times New Roman" w:hAnsi="Times New Roman"/>
          <w:sz w:val="28"/>
          <w:szCs w:val="28"/>
        </w:rPr>
      </w:pPr>
      <w:r>
        <w:rPr/>
      </w:r>
    </w:p>
    <w:p>
      <w:pPr>
        <w:pStyle w:val="Normal"/>
        <w:spacing w:lineRule="auto" w:line="240" w:before="0" w:after="0"/>
        <w:ind w:left="5670" w:hanging="0"/>
        <w:rPr>
          <w:rFonts w:ascii="Times New Roman" w:hAnsi="Times New Roman"/>
          <w:sz w:val="28"/>
          <w:szCs w:val="28"/>
        </w:rPr>
      </w:pPr>
      <w:r>
        <w:rPr/>
      </w:r>
    </w:p>
    <w:p>
      <w:pPr>
        <w:pStyle w:val="Normal"/>
        <w:spacing w:lineRule="auto" w:line="240" w:before="0" w:after="0"/>
        <w:ind w:left="5670" w:hanging="0"/>
        <w:rPr>
          <w:rFonts w:ascii="Times New Roman" w:hAnsi="Times New Roman"/>
          <w:sz w:val="28"/>
          <w:szCs w:val="28"/>
        </w:rPr>
      </w:pPr>
      <w:r>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t xml:space="preserve">ПРИЛОЖЕНИЕ 1 </w:t>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t xml:space="preserve">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 </w:t>
      </w:r>
    </w:p>
    <w:p>
      <w:pPr>
        <w:pStyle w:val="Style26"/>
        <w:rPr>
          <w:sz w:val="22"/>
          <w:szCs w:val="22"/>
        </w:rPr>
      </w:pPr>
      <w:r>
        <w:rPr>
          <w:sz w:val="22"/>
          <w:szCs w:val="22"/>
        </w:rPr>
        <w:t xml:space="preserve">                             </w:t>
      </w:r>
      <w:r>
        <w:rPr>
          <w:sz w:val="22"/>
          <w:szCs w:val="22"/>
        </w:rPr>
        <w:t>В___________________________________________</w:t>
      </w:r>
    </w:p>
    <w:p>
      <w:pPr>
        <w:pStyle w:val="Style26"/>
        <w:rPr>
          <w:sz w:val="22"/>
          <w:szCs w:val="22"/>
        </w:rPr>
      </w:pPr>
      <w:r>
        <w:rPr>
          <w:sz w:val="22"/>
          <w:szCs w:val="22"/>
        </w:rPr>
        <w:t xml:space="preserve">                             </w:t>
      </w:r>
      <w:r>
        <w:rPr>
          <w:sz w:val="22"/>
          <w:szCs w:val="22"/>
        </w:rPr>
        <w:t>(наименование органа местного самоуправления</w:t>
      </w:r>
    </w:p>
    <w:p>
      <w:pPr>
        <w:pStyle w:val="Style26"/>
        <w:rPr>
          <w:sz w:val="22"/>
          <w:szCs w:val="22"/>
        </w:rPr>
      </w:pPr>
      <w:r>
        <w:rPr>
          <w:sz w:val="22"/>
          <w:szCs w:val="22"/>
        </w:rPr>
        <w:t xml:space="preserve">                             </w:t>
      </w:r>
      <w:r>
        <w:rPr>
          <w:sz w:val="22"/>
          <w:szCs w:val="22"/>
        </w:rPr>
        <w:t>____________________________________________</w:t>
      </w:r>
    </w:p>
    <w:p>
      <w:pPr>
        <w:pStyle w:val="Style26"/>
        <w:rPr>
          <w:sz w:val="22"/>
          <w:szCs w:val="22"/>
        </w:rPr>
      </w:pPr>
      <w:r>
        <w:rPr>
          <w:sz w:val="22"/>
          <w:szCs w:val="22"/>
        </w:rPr>
        <w:t xml:space="preserve">                                    </w:t>
      </w:r>
      <w:r>
        <w:rPr>
          <w:sz w:val="22"/>
          <w:szCs w:val="22"/>
        </w:rPr>
        <w:t>муниципального образования)</w:t>
      </w:r>
    </w:p>
    <w:p>
      <w:pPr>
        <w:pStyle w:val="Style26"/>
        <w:rPr>
          <w:sz w:val="22"/>
          <w:szCs w:val="22"/>
        </w:rPr>
      </w:pPr>
      <w:r>
        <w:rPr>
          <w:sz w:val="22"/>
          <w:szCs w:val="22"/>
        </w:rPr>
        <w:t xml:space="preserve">                             </w:t>
      </w:r>
      <w:r>
        <w:rPr>
          <w:sz w:val="22"/>
          <w:szCs w:val="22"/>
        </w:rPr>
        <w:t>от__________________________________________</w:t>
      </w:r>
    </w:p>
    <w:p>
      <w:pPr>
        <w:pStyle w:val="Style26"/>
        <w:rPr>
          <w:sz w:val="22"/>
          <w:szCs w:val="22"/>
        </w:rPr>
      </w:pPr>
      <w:r>
        <w:rPr>
          <w:sz w:val="22"/>
          <w:szCs w:val="22"/>
        </w:rPr>
        <w:t xml:space="preserve">                               </w:t>
      </w:r>
      <w:r>
        <w:rPr>
          <w:sz w:val="22"/>
          <w:szCs w:val="22"/>
        </w:rPr>
        <w:t>(для заявителя юридического лица - полное</w:t>
      </w:r>
    </w:p>
    <w:p>
      <w:pPr>
        <w:pStyle w:val="Style26"/>
        <w:rPr>
          <w:sz w:val="22"/>
          <w:szCs w:val="22"/>
        </w:rPr>
      </w:pPr>
      <w:r>
        <w:rPr>
          <w:sz w:val="22"/>
          <w:szCs w:val="22"/>
        </w:rPr>
        <w:t xml:space="preserve">                               </w:t>
      </w:r>
      <w:r>
        <w:rPr>
          <w:sz w:val="22"/>
          <w:szCs w:val="22"/>
        </w:rPr>
        <w:t>наименование, организационно-правовая</w:t>
      </w:r>
    </w:p>
    <w:p>
      <w:pPr>
        <w:pStyle w:val="Style26"/>
        <w:rPr>
          <w:sz w:val="22"/>
          <w:szCs w:val="22"/>
        </w:rPr>
      </w:pPr>
      <w:r>
        <w:rPr>
          <w:sz w:val="22"/>
          <w:szCs w:val="22"/>
        </w:rPr>
        <w:t xml:space="preserve">                               </w:t>
      </w:r>
      <w:r>
        <w:rPr>
          <w:sz w:val="22"/>
          <w:szCs w:val="22"/>
        </w:rPr>
        <w:t>форма, сведения о государственной</w:t>
      </w:r>
    </w:p>
    <w:p>
      <w:pPr>
        <w:pStyle w:val="Style26"/>
        <w:rPr>
          <w:sz w:val="22"/>
          <w:szCs w:val="22"/>
        </w:rPr>
      </w:pPr>
      <w:r>
        <w:rPr>
          <w:sz w:val="22"/>
          <w:szCs w:val="22"/>
        </w:rPr>
        <w:t xml:space="preserve">                               </w:t>
      </w:r>
      <w:r>
        <w:rPr>
          <w:sz w:val="22"/>
          <w:szCs w:val="22"/>
        </w:rPr>
        <w:t>регистрации, место нахождения, контактная</w:t>
      </w:r>
    </w:p>
    <w:p>
      <w:pPr>
        <w:pStyle w:val="Style26"/>
        <w:rPr>
          <w:sz w:val="22"/>
          <w:szCs w:val="22"/>
        </w:rPr>
      </w:pPr>
      <w:r>
        <w:rPr>
          <w:sz w:val="22"/>
          <w:szCs w:val="22"/>
        </w:rPr>
        <w:t xml:space="preserve">                               </w:t>
      </w:r>
      <w:r>
        <w:rPr>
          <w:sz w:val="22"/>
          <w:szCs w:val="22"/>
        </w:rPr>
        <w:t>информация: телефон, эл. почта;</w:t>
      </w:r>
    </w:p>
    <w:p>
      <w:pPr>
        <w:pStyle w:val="Style26"/>
        <w:rPr>
          <w:sz w:val="22"/>
          <w:szCs w:val="22"/>
        </w:rPr>
      </w:pPr>
      <w:r>
        <w:rPr>
          <w:sz w:val="22"/>
          <w:szCs w:val="22"/>
        </w:rPr>
        <w:t xml:space="preserve">                               </w:t>
      </w:r>
      <w:r>
        <w:rPr>
          <w:sz w:val="22"/>
          <w:szCs w:val="22"/>
        </w:rPr>
        <w:t>для заявителя физического лица - фамилия,</w:t>
      </w:r>
    </w:p>
    <w:p>
      <w:pPr>
        <w:pStyle w:val="Style26"/>
        <w:rPr>
          <w:sz w:val="22"/>
          <w:szCs w:val="22"/>
        </w:rPr>
      </w:pPr>
      <w:r>
        <w:rPr>
          <w:sz w:val="22"/>
          <w:szCs w:val="22"/>
        </w:rPr>
        <w:t xml:space="preserve">                               </w:t>
      </w:r>
      <w:r>
        <w:rPr>
          <w:sz w:val="22"/>
          <w:szCs w:val="22"/>
        </w:rPr>
        <w:t>имя, отчество, паспортные данные,</w:t>
      </w:r>
    </w:p>
    <w:p>
      <w:pPr>
        <w:pStyle w:val="Style26"/>
        <w:rPr>
          <w:sz w:val="22"/>
          <w:szCs w:val="22"/>
        </w:rPr>
      </w:pPr>
      <w:r>
        <w:rPr>
          <w:sz w:val="22"/>
          <w:szCs w:val="22"/>
        </w:rPr>
        <w:t xml:space="preserve">                               </w:t>
      </w:r>
      <w:r>
        <w:rPr>
          <w:sz w:val="22"/>
          <w:szCs w:val="22"/>
        </w:rPr>
        <w:t>регистрация по месту жительства, адрес</w:t>
      </w:r>
    </w:p>
    <w:p>
      <w:pPr>
        <w:pStyle w:val="Style26"/>
        <w:rPr>
          <w:sz w:val="22"/>
          <w:szCs w:val="22"/>
        </w:rPr>
      </w:pPr>
      <w:r>
        <w:rPr>
          <w:sz w:val="22"/>
          <w:szCs w:val="22"/>
        </w:rPr>
        <w:t xml:space="preserve">                               </w:t>
      </w:r>
      <w:r>
        <w:rPr>
          <w:sz w:val="22"/>
          <w:szCs w:val="22"/>
        </w:rPr>
        <w:t>фактического проживания телефон)</w:t>
      </w:r>
    </w:p>
    <w:p>
      <w:pPr>
        <w:pStyle w:val="Normal"/>
        <w:rPr/>
      </w:pPr>
      <w:r>
        <w:rPr/>
      </w:r>
    </w:p>
    <w:p>
      <w:pPr>
        <w:pStyle w:val="Style26"/>
        <w:rPr>
          <w:sz w:val="22"/>
          <w:szCs w:val="22"/>
        </w:rPr>
      </w:pPr>
      <w:r>
        <w:rPr>
          <w:sz w:val="22"/>
          <w:szCs w:val="22"/>
        </w:rPr>
        <w:t xml:space="preserve">                              </w:t>
      </w:r>
      <w:r>
        <w:rPr>
          <w:rStyle w:val="Style16"/>
          <w:sz w:val="22"/>
          <w:szCs w:val="22"/>
        </w:rPr>
        <w:t>Заявление</w:t>
      </w:r>
    </w:p>
    <w:p>
      <w:pPr>
        <w:pStyle w:val="Style26"/>
        <w:rPr>
          <w:sz w:val="22"/>
          <w:szCs w:val="22"/>
        </w:rPr>
      </w:pPr>
      <w:r>
        <w:rPr>
          <w:rStyle w:val="Style16"/>
          <w:sz w:val="22"/>
          <w:szCs w:val="22"/>
        </w:rPr>
        <w:t xml:space="preserve">  </w:t>
      </w:r>
      <w:r>
        <w:rPr>
          <w:rStyle w:val="Style16"/>
          <w:sz w:val="22"/>
          <w:szCs w:val="22"/>
        </w:rPr>
        <w:t>о предоставлении разрешения на условно разрешенный вид использования</w:t>
      </w:r>
    </w:p>
    <w:p>
      <w:pPr>
        <w:pStyle w:val="Style26"/>
        <w:rPr>
          <w:rStyle w:val="Style16"/>
          <w:sz w:val="22"/>
          <w:szCs w:val="22"/>
        </w:rPr>
      </w:pPr>
      <w:r>
        <w:rPr>
          <w:rStyle w:val="Style16"/>
          <w:sz w:val="22"/>
          <w:szCs w:val="22"/>
        </w:rPr>
        <w:t xml:space="preserve">         </w:t>
      </w:r>
      <w:r>
        <w:rPr>
          <w:rStyle w:val="Style16"/>
          <w:sz w:val="22"/>
          <w:szCs w:val="22"/>
        </w:rPr>
        <w:t>земельного участка или объекта капитального строительства</w:t>
      </w:r>
    </w:p>
    <w:p>
      <w:pPr>
        <w:pStyle w:val="Normal"/>
        <w:rPr/>
      </w:pPr>
      <w:r>
        <w:rPr/>
      </w:r>
    </w:p>
    <w:p>
      <w:pPr>
        <w:pStyle w:val="Style26"/>
        <w:rPr>
          <w:sz w:val="22"/>
          <w:szCs w:val="22"/>
        </w:rPr>
      </w:pPr>
      <w:r>
        <w:rPr>
          <w:sz w:val="22"/>
          <w:szCs w:val="22"/>
        </w:rPr>
        <w:t xml:space="preserve">     </w:t>
      </w:r>
      <w:r>
        <w:rPr>
          <w:sz w:val="22"/>
          <w:szCs w:val="22"/>
        </w:rPr>
        <w:t>Прошу   предоставить   разрешение   на  условно    разрешенный   вид</w:t>
      </w:r>
    </w:p>
    <w:p>
      <w:pPr>
        <w:pStyle w:val="Style26"/>
        <w:rPr>
          <w:sz w:val="22"/>
          <w:szCs w:val="22"/>
        </w:rPr>
      </w:pPr>
      <w:r>
        <w:rPr>
          <w:sz w:val="22"/>
          <w:szCs w:val="22"/>
        </w:rPr>
        <w:t>использования земельного участка или объекта капитального  строительства:</w:t>
      </w:r>
    </w:p>
    <w:p>
      <w:pPr>
        <w:pStyle w:val="Style26"/>
        <w:rPr>
          <w:sz w:val="22"/>
          <w:szCs w:val="22"/>
        </w:rPr>
      </w:pPr>
      <w:r>
        <w:rPr>
          <w:sz w:val="22"/>
          <w:szCs w:val="22"/>
        </w:rPr>
        <w:t>_________________________________________________________________________</w:t>
      </w:r>
    </w:p>
    <w:p>
      <w:pPr>
        <w:pStyle w:val="Style26"/>
        <w:rPr>
          <w:sz w:val="22"/>
          <w:szCs w:val="22"/>
        </w:rPr>
      </w:pPr>
      <w:r>
        <w:rPr>
          <w:sz w:val="22"/>
          <w:szCs w:val="22"/>
        </w:rPr>
        <w:t>_________________________________________________________________________</w:t>
      </w:r>
    </w:p>
    <w:p>
      <w:pPr>
        <w:pStyle w:val="Style26"/>
        <w:rPr>
          <w:sz w:val="22"/>
          <w:szCs w:val="22"/>
        </w:rPr>
      </w:pPr>
      <w:r>
        <w:rPr>
          <w:sz w:val="22"/>
          <w:szCs w:val="22"/>
        </w:rPr>
        <w:t xml:space="preserve">  </w:t>
      </w:r>
      <w:r>
        <w:rPr>
          <w:sz w:val="22"/>
          <w:szCs w:val="22"/>
        </w:rPr>
        <w:t>(Сведения о земельном участке: адрес, кадастровый номер, площадь, вид</w:t>
      </w:r>
    </w:p>
    <w:p>
      <w:pPr>
        <w:pStyle w:val="Style26"/>
        <w:rPr>
          <w:sz w:val="22"/>
          <w:szCs w:val="22"/>
        </w:rPr>
      </w:pPr>
      <w:r>
        <w:rPr>
          <w:sz w:val="22"/>
          <w:szCs w:val="22"/>
        </w:rPr>
        <w:t xml:space="preserve">      </w:t>
      </w:r>
      <w:r>
        <w:rPr>
          <w:sz w:val="22"/>
          <w:szCs w:val="22"/>
        </w:rPr>
        <w:t>разрешенного использования. Сведения об объекте капитального</w:t>
      </w:r>
    </w:p>
    <w:p>
      <w:pPr>
        <w:pStyle w:val="Style26"/>
        <w:rPr>
          <w:sz w:val="22"/>
          <w:szCs w:val="22"/>
        </w:rPr>
      </w:pPr>
      <w:r>
        <w:rPr>
          <w:sz w:val="22"/>
          <w:szCs w:val="22"/>
        </w:rPr>
        <w:t xml:space="preserve">    </w:t>
      </w:r>
      <w:r>
        <w:rPr>
          <w:sz w:val="22"/>
          <w:szCs w:val="22"/>
        </w:rPr>
        <w:t>строительства: кадастровый номер, площадь, этажность, назначение)</w:t>
      </w:r>
    </w:p>
    <w:p>
      <w:pPr>
        <w:pStyle w:val="Style26"/>
        <w:rPr>
          <w:sz w:val="22"/>
          <w:szCs w:val="22"/>
        </w:rPr>
      </w:pPr>
      <w:r>
        <w:rPr>
          <w:sz w:val="22"/>
          <w:szCs w:val="22"/>
        </w:rPr>
        <w:t xml:space="preserve">     </w:t>
      </w:r>
      <w:r>
        <w:rPr>
          <w:sz w:val="22"/>
          <w:szCs w:val="22"/>
        </w:rPr>
        <w:t>Наименование   испрашиваемого вида использования  земельного участка</w:t>
      </w:r>
    </w:p>
    <w:p>
      <w:pPr>
        <w:pStyle w:val="Style26"/>
        <w:rPr>
          <w:sz w:val="22"/>
          <w:szCs w:val="22"/>
        </w:rPr>
      </w:pPr>
      <w:r>
        <w:rPr>
          <w:sz w:val="22"/>
          <w:szCs w:val="22"/>
        </w:rPr>
        <w:t>или   объекта   капитального   строительства   с указанием   его  кода  в</w:t>
      </w:r>
    </w:p>
    <w:p>
      <w:pPr>
        <w:pStyle w:val="Style26"/>
        <w:rPr>
          <w:sz w:val="22"/>
          <w:szCs w:val="22"/>
        </w:rPr>
      </w:pPr>
      <w:r>
        <w:rPr>
          <w:sz w:val="22"/>
          <w:szCs w:val="22"/>
        </w:rPr>
        <w:t>соответствии с правилами землепользования и застройки:</w:t>
      </w:r>
    </w:p>
    <w:p>
      <w:pPr>
        <w:pStyle w:val="Style26"/>
        <w:rPr>
          <w:sz w:val="22"/>
          <w:szCs w:val="22"/>
        </w:rPr>
      </w:pPr>
      <w:r>
        <w:rPr>
          <w:sz w:val="22"/>
          <w:szCs w:val="22"/>
        </w:rPr>
        <w:t>_________________________________________________________________________</w:t>
      </w:r>
    </w:p>
    <w:p>
      <w:pPr>
        <w:pStyle w:val="Style26"/>
        <w:rPr>
          <w:sz w:val="22"/>
          <w:szCs w:val="22"/>
        </w:rPr>
      </w:pPr>
      <w:r>
        <w:rPr>
          <w:sz w:val="22"/>
          <w:szCs w:val="22"/>
        </w:rPr>
        <w:t>_________________________________________________________________________</w:t>
      </w:r>
    </w:p>
    <w:p>
      <w:pPr>
        <w:pStyle w:val="Style26"/>
        <w:rPr>
          <w:sz w:val="22"/>
          <w:szCs w:val="22"/>
        </w:rPr>
      </w:pPr>
      <w:r>
        <w:rPr>
          <w:sz w:val="22"/>
          <w:szCs w:val="22"/>
        </w:rPr>
        <w:t xml:space="preserve">     </w:t>
      </w:r>
      <w:r>
        <w:rPr>
          <w:sz w:val="22"/>
          <w:szCs w:val="22"/>
        </w:rPr>
        <w:t>К заявлению прилагаются следующие документы:</w:t>
      </w:r>
    </w:p>
    <w:p>
      <w:pPr>
        <w:pStyle w:val="Style26"/>
        <w:rPr>
          <w:sz w:val="22"/>
          <w:szCs w:val="22"/>
        </w:rPr>
      </w:pPr>
      <w:r>
        <w:rPr>
          <w:sz w:val="22"/>
          <w:szCs w:val="22"/>
        </w:rPr>
        <w:t xml:space="preserve">     </w:t>
      </w:r>
      <w:r>
        <w:rPr>
          <w:sz w:val="22"/>
          <w:szCs w:val="22"/>
        </w:rPr>
        <w:t>(указывается перечень прилагаемых документов)</w:t>
      </w:r>
    </w:p>
    <w:p>
      <w:pPr>
        <w:pStyle w:val="Normal"/>
        <w:rPr/>
      </w:pPr>
      <w:r>
        <w:rPr/>
      </w:r>
    </w:p>
    <w:p>
      <w:pPr>
        <w:pStyle w:val="Style26"/>
        <w:rPr>
          <w:sz w:val="22"/>
          <w:szCs w:val="22"/>
        </w:rPr>
      </w:pPr>
      <w:r>
        <w:rPr>
          <w:sz w:val="22"/>
          <w:szCs w:val="22"/>
        </w:rPr>
        <w:t xml:space="preserve">     </w:t>
      </w:r>
      <w:r>
        <w:rPr>
          <w:sz w:val="22"/>
          <w:szCs w:val="22"/>
        </w:rPr>
        <w:t>Результат предоставления   муниципальной   услуги, прошу предоставить:</w:t>
      </w:r>
    </w:p>
    <w:p>
      <w:pPr>
        <w:pStyle w:val="Normal"/>
        <w:rPr/>
      </w:pPr>
      <w:r>
        <w:rPr/>
        <w:t>__________________________________________________________________________________________</w:t>
      </w:r>
    </w:p>
    <w:p>
      <w:pPr>
        <w:pStyle w:val="Style26"/>
        <w:rPr>
          <w:sz w:val="22"/>
          <w:szCs w:val="22"/>
        </w:rPr>
      </w:pPr>
      <w:r>
        <w:rPr>
          <w:sz w:val="22"/>
          <w:szCs w:val="22"/>
        </w:rPr>
        <w:t>(указать способ получения результата предоставления муниципальной услуги).</w:t>
      </w:r>
    </w:p>
    <w:p>
      <w:pPr>
        <w:pStyle w:val="Normal"/>
        <w:rPr/>
      </w:pPr>
      <w:r>
        <w:rPr/>
      </w:r>
    </w:p>
    <w:p>
      <w:pPr>
        <w:pStyle w:val="Style26"/>
        <w:rPr>
          <w:sz w:val="22"/>
          <w:szCs w:val="22"/>
        </w:rPr>
      </w:pPr>
      <w:r>
        <w:rPr>
          <w:sz w:val="22"/>
          <w:szCs w:val="22"/>
        </w:rPr>
        <w:t>_______________ ___________________ _____________________________________</w:t>
      </w:r>
    </w:p>
    <w:p>
      <w:pPr>
        <w:pStyle w:val="Style26"/>
        <w:rPr>
          <w:sz w:val="22"/>
          <w:szCs w:val="22"/>
        </w:rPr>
      </w:pPr>
      <w:r>
        <w:rPr>
          <w:sz w:val="22"/>
          <w:szCs w:val="22"/>
        </w:rPr>
        <w:t xml:space="preserve">    </w:t>
      </w:r>
      <w:r>
        <w:rPr>
          <w:sz w:val="22"/>
          <w:szCs w:val="22"/>
        </w:rPr>
        <w:t>(дата)            (подпись)                      (ФИО)</w:t>
      </w:r>
    </w:p>
    <w:p>
      <w:pPr>
        <w:pStyle w:val="Normal"/>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t xml:space="preserve">ПРИЛОЖЕНИЕ 2 </w:t>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t xml:space="preserve">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 </w:t>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Style26"/>
        <w:jc w:val="center"/>
        <w:rPr>
          <w:rStyle w:val="Style16"/>
          <w:sz w:val="22"/>
          <w:szCs w:val="22"/>
        </w:rPr>
      </w:pPr>
      <w:r>
        <w:rPr>
          <w:rStyle w:val="Style16"/>
          <w:sz w:val="22"/>
          <w:szCs w:val="22"/>
        </w:rPr>
        <w:t>РЕШЕНИЕ</w:t>
      </w:r>
    </w:p>
    <w:p>
      <w:pPr>
        <w:pStyle w:val="Style26"/>
        <w:jc w:val="center"/>
        <w:rPr>
          <w:sz w:val="22"/>
          <w:szCs w:val="22"/>
        </w:rPr>
      </w:pPr>
      <w:r>
        <w:rPr>
          <w:rStyle w:val="Style16"/>
          <w:sz w:val="22"/>
          <w:szCs w:val="22"/>
        </w:rPr>
        <w:t>о предоставлении разрешения на условно разрешенный вид использования</w:t>
      </w:r>
    </w:p>
    <w:p>
      <w:pPr>
        <w:pStyle w:val="Style26"/>
        <w:rPr>
          <w:sz w:val="22"/>
          <w:szCs w:val="22"/>
        </w:rPr>
      </w:pPr>
      <w:r>
        <w:rPr>
          <w:rStyle w:val="Style16"/>
          <w:sz w:val="22"/>
          <w:szCs w:val="22"/>
        </w:rPr>
        <w:t xml:space="preserve">         </w:t>
      </w:r>
      <w:r>
        <w:rPr>
          <w:rStyle w:val="Style16"/>
          <w:sz w:val="22"/>
          <w:szCs w:val="22"/>
        </w:rPr>
        <w:t>земельного участка или объекта капитального строительства</w:t>
      </w:r>
    </w:p>
    <w:p>
      <w:pPr>
        <w:pStyle w:val="Style26"/>
        <w:rPr>
          <w:sz w:val="22"/>
          <w:szCs w:val="22"/>
        </w:rPr>
      </w:pPr>
      <w:r>
        <w:rPr>
          <w:rStyle w:val="Style16"/>
          <w:sz w:val="22"/>
          <w:szCs w:val="22"/>
        </w:rPr>
        <w:t xml:space="preserve">                    </w:t>
      </w:r>
      <w:r>
        <w:rPr>
          <w:rStyle w:val="Style16"/>
          <w:sz w:val="22"/>
          <w:szCs w:val="22"/>
        </w:rPr>
        <w:t>от ______________N________________________</w:t>
      </w:r>
    </w:p>
    <w:p>
      <w:pPr>
        <w:pStyle w:val="Normal"/>
        <w:rPr/>
      </w:pPr>
      <w:r>
        <w:rPr/>
      </w:r>
    </w:p>
    <w:p>
      <w:pPr>
        <w:pStyle w:val="Style26"/>
        <w:rPr>
          <w:color w:val="000000" w:themeColor="text1"/>
          <w:sz w:val="22"/>
          <w:szCs w:val="22"/>
        </w:rPr>
      </w:pPr>
      <w:r>
        <w:rPr>
          <w:sz w:val="22"/>
          <w:szCs w:val="22"/>
        </w:rPr>
        <w:t xml:space="preserve">     </w:t>
      </w:r>
      <w:r>
        <w:rPr>
          <w:sz w:val="22"/>
          <w:szCs w:val="22"/>
        </w:rPr>
        <w:t xml:space="preserve">В </w:t>
      </w:r>
      <w:r>
        <w:rPr>
          <w:color w:val="000000" w:themeColor="text1"/>
          <w:sz w:val="22"/>
          <w:szCs w:val="22"/>
        </w:rPr>
        <w:t xml:space="preserve">соответствии с  </w:t>
      </w:r>
      <w:r>
        <w:rPr>
          <w:rStyle w:val="Style17"/>
          <w:color w:val="000000" w:themeColor="text1"/>
          <w:sz w:val="22"/>
          <w:szCs w:val="22"/>
        </w:rPr>
        <w:t>Градостроительным кодексом</w:t>
      </w:r>
      <w:r>
        <w:rPr>
          <w:color w:val="000000" w:themeColor="text1"/>
          <w:sz w:val="22"/>
          <w:szCs w:val="22"/>
        </w:rPr>
        <w:t xml:space="preserve"> Российской   Федерации,</w:t>
      </w:r>
    </w:p>
    <w:p>
      <w:pPr>
        <w:pStyle w:val="Style26"/>
        <w:rPr>
          <w:sz w:val="22"/>
          <w:szCs w:val="22"/>
        </w:rPr>
      </w:pPr>
      <w:r>
        <w:rPr>
          <w:rStyle w:val="Style17"/>
          <w:color w:val="000000" w:themeColor="text1"/>
          <w:sz w:val="22"/>
          <w:szCs w:val="22"/>
        </w:rPr>
        <w:t>Федеральным  законом</w:t>
      </w:r>
      <w:r>
        <w:rPr>
          <w:color w:val="000000" w:themeColor="text1"/>
          <w:sz w:val="22"/>
          <w:szCs w:val="22"/>
        </w:rPr>
        <w:t xml:space="preserve">   </w:t>
      </w:r>
      <w:r>
        <w:rPr>
          <w:sz w:val="22"/>
          <w:szCs w:val="22"/>
        </w:rPr>
        <w:t>от 6 октября 2003 г. N 131-ФЗ  "Об общих принципах</w:t>
      </w:r>
    </w:p>
    <w:p>
      <w:pPr>
        <w:pStyle w:val="Style26"/>
        <w:rPr>
          <w:sz w:val="22"/>
          <w:szCs w:val="22"/>
        </w:rPr>
      </w:pPr>
      <w:r>
        <w:rPr>
          <w:sz w:val="22"/>
          <w:szCs w:val="22"/>
        </w:rPr>
        <w:t>организации местного  самоуправления  в Российской Федерации",  Правилами</w:t>
      </w:r>
    </w:p>
    <w:p>
      <w:pPr>
        <w:pStyle w:val="Style26"/>
        <w:rPr>
          <w:sz w:val="22"/>
          <w:szCs w:val="22"/>
        </w:rPr>
      </w:pPr>
      <w:r>
        <w:rPr>
          <w:sz w:val="22"/>
          <w:szCs w:val="22"/>
        </w:rPr>
        <w:t>землепользования и застройки муниципального образования ________________,</w:t>
      </w:r>
    </w:p>
    <w:p>
      <w:pPr>
        <w:pStyle w:val="Style26"/>
        <w:rPr>
          <w:sz w:val="22"/>
          <w:szCs w:val="22"/>
        </w:rPr>
      </w:pPr>
      <w:r>
        <w:rPr>
          <w:sz w:val="22"/>
          <w:szCs w:val="22"/>
        </w:rPr>
        <w:t>утвержденными ___________________, на основании заключения по результатам</w:t>
      </w:r>
    </w:p>
    <w:p>
      <w:pPr>
        <w:pStyle w:val="Style26"/>
        <w:rPr>
          <w:sz w:val="22"/>
          <w:szCs w:val="22"/>
        </w:rPr>
      </w:pPr>
      <w:r>
        <w:rPr>
          <w:sz w:val="22"/>
          <w:szCs w:val="22"/>
        </w:rPr>
        <w:t>публичных слушаний/общественных обсуждений от __________г. N____________,</w:t>
      </w:r>
    </w:p>
    <w:p>
      <w:pPr>
        <w:pStyle w:val="Style26"/>
        <w:rPr>
          <w:sz w:val="22"/>
          <w:szCs w:val="22"/>
        </w:rPr>
      </w:pPr>
      <w:r>
        <w:rPr>
          <w:sz w:val="22"/>
          <w:szCs w:val="22"/>
        </w:rPr>
        <w:t>рекомендации Комиссии по подготовке   проектов правил землепользования  и</w:t>
      </w:r>
    </w:p>
    <w:p>
      <w:pPr>
        <w:pStyle w:val="Style26"/>
        <w:rPr>
          <w:sz w:val="22"/>
          <w:szCs w:val="22"/>
        </w:rPr>
      </w:pPr>
      <w:r>
        <w:rPr>
          <w:sz w:val="22"/>
          <w:szCs w:val="22"/>
        </w:rPr>
        <w:t>застройки (протокол от ___________г. N__________________).</w:t>
      </w:r>
    </w:p>
    <w:p>
      <w:pPr>
        <w:pStyle w:val="Style26"/>
        <w:rPr>
          <w:sz w:val="22"/>
          <w:szCs w:val="22"/>
        </w:rPr>
      </w:pPr>
      <w:r>
        <w:rPr>
          <w:sz w:val="22"/>
          <w:szCs w:val="22"/>
        </w:rPr>
        <w:t xml:space="preserve">     </w:t>
      </w:r>
      <w:bookmarkStart w:id="63" w:name="sub_22001"/>
      <w:bookmarkEnd w:id="63"/>
      <w:r>
        <w:rPr>
          <w:sz w:val="22"/>
          <w:szCs w:val="22"/>
        </w:rPr>
        <w:t>1. Предоставить разрешение на условно разрешенный вид  использования</w:t>
      </w:r>
    </w:p>
    <w:p>
      <w:pPr>
        <w:pStyle w:val="Style26"/>
        <w:rPr>
          <w:sz w:val="22"/>
          <w:szCs w:val="22"/>
        </w:rPr>
      </w:pPr>
      <w:r>
        <w:rPr>
          <w:sz w:val="22"/>
          <w:szCs w:val="22"/>
        </w:rPr>
        <w:t>земельного   участка    или   объекта      капитального   строительства -</w:t>
      </w:r>
    </w:p>
    <w:p>
      <w:pPr>
        <w:pStyle w:val="Style26"/>
        <w:rPr>
          <w:sz w:val="22"/>
          <w:szCs w:val="22"/>
        </w:rPr>
      </w:pPr>
      <w:r>
        <w:rPr>
          <w:sz w:val="22"/>
          <w:szCs w:val="22"/>
        </w:rPr>
        <w:t>"__________________________________________________в отношении земельного</w:t>
      </w:r>
    </w:p>
    <w:p>
      <w:pPr>
        <w:pStyle w:val="Style26"/>
        <w:rPr>
          <w:sz w:val="22"/>
          <w:szCs w:val="22"/>
        </w:rPr>
      </w:pPr>
      <w:r>
        <w:rPr>
          <w:sz w:val="22"/>
          <w:szCs w:val="22"/>
        </w:rPr>
        <w:t>(наименование условно разрешенного вида использования)</w:t>
      </w:r>
    </w:p>
    <w:p>
      <w:pPr>
        <w:pStyle w:val="Style26"/>
        <w:rPr>
          <w:sz w:val="22"/>
          <w:szCs w:val="22"/>
        </w:rPr>
      </w:pPr>
      <w:r>
        <w:rPr>
          <w:sz w:val="22"/>
          <w:szCs w:val="22"/>
        </w:rPr>
        <w:t>участка с кадастровым номером_________________, расположенного по адресу:</w:t>
      </w:r>
    </w:p>
    <w:p>
      <w:pPr>
        <w:pStyle w:val="Style26"/>
        <w:rPr>
          <w:sz w:val="22"/>
          <w:szCs w:val="22"/>
        </w:rPr>
      </w:pPr>
      <w:r>
        <w:rPr>
          <w:sz w:val="22"/>
          <w:szCs w:val="22"/>
        </w:rPr>
        <w:t>_________________________________________________________________________</w:t>
      </w:r>
    </w:p>
    <w:p>
      <w:pPr>
        <w:pStyle w:val="Style26"/>
        <w:rPr>
          <w:sz w:val="22"/>
          <w:szCs w:val="22"/>
        </w:rPr>
      </w:pPr>
      <w:r>
        <w:rPr>
          <w:sz w:val="22"/>
          <w:szCs w:val="22"/>
        </w:rPr>
        <w:t xml:space="preserve">                         </w:t>
      </w:r>
      <w:r>
        <w:rPr>
          <w:sz w:val="22"/>
          <w:szCs w:val="22"/>
        </w:rPr>
        <w:t>(указывается адрес)</w:t>
      </w:r>
    </w:p>
    <w:p>
      <w:pPr>
        <w:pStyle w:val="Style26"/>
        <w:rPr>
          <w:sz w:val="22"/>
          <w:szCs w:val="22"/>
        </w:rPr>
      </w:pPr>
      <w:r>
        <w:rPr>
          <w:sz w:val="22"/>
          <w:szCs w:val="22"/>
        </w:rPr>
        <w:t>_________________________________________________________________________</w:t>
      </w:r>
    </w:p>
    <w:p>
      <w:pPr>
        <w:pStyle w:val="Style26"/>
        <w:rPr>
          <w:sz w:val="22"/>
          <w:szCs w:val="22"/>
        </w:rPr>
      </w:pPr>
      <w:bookmarkStart w:id="64" w:name="sub_22002"/>
      <w:bookmarkEnd w:id="64"/>
      <w:r>
        <w:rPr>
          <w:sz w:val="22"/>
          <w:szCs w:val="22"/>
        </w:rPr>
        <w:t xml:space="preserve">     </w:t>
      </w:r>
      <w:r>
        <w:rPr>
          <w:sz w:val="22"/>
          <w:szCs w:val="22"/>
        </w:rPr>
        <w:t>2. Опубликовать настоящее постановление в "_______________________".</w:t>
      </w:r>
    </w:p>
    <w:p>
      <w:pPr>
        <w:pStyle w:val="Style26"/>
        <w:rPr>
          <w:sz w:val="22"/>
          <w:szCs w:val="22"/>
        </w:rPr>
      </w:pPr>
      <w:bookmarkStart w:id="65" w:name="sub_22002"/>
      <w:bookmarkEnd w:id="65"/>
      <w:r>
        <w:rPr>
          <w:sz w:val="22"/>
          <w:szCs w:val="22"/>
        </w:rPr>
        <w:t xml:space="preserve">     </w:t>
      </w:r>
      <w:bookmarkStart w:id="66" w:name="sub_22004"/>
      <w:bookmarkEnd w:id="66"/>
      <w:r>
        <w:rPr>
          <w:sz w:val="22"/>
          <w:szCs w:val="22"/>
        </w:rPr>
        <w:t>3. Настоящее решение  (постановление/распоряжение) вступает   в силу</w:t>
      </w:r>
    </w:p>
    <w:p>
      <w:pPr>
        <w:pStyle w:val="Style26"/>
        <w:rPr>
          <w:sz w:val="22"/>
          <w:szCs w:val="22"/>
        </w:rPr>
      </w:pPr>
      <w:r>
        <w:rPr>
          <w:sz w:val="22"/>
          <w:szCs w:val="22"/>
        </w:rPr>
        <w:t>после   его   официального   опубликования.</w:t>
      </w:r>
    </w:p>
    <w:p>
      <w:pPr>
        <w:pStyle w:val="Style26"/>
        <w:rPr>
          <w:sz w:val="22"/>
          <w:szCs w:val="22"/>
        </w:rPr>
      </w:pPr>
      <w:r>
        <w:rPr>
          <w:sz w:val="22"/>
          <w:szCs w:val="22"/>
        </w:rPr>
        <w:t xml:space="preserve">     </w:t>
      </w:r>
      <w:bookmarkStart w:id="67" w:name="sub_22005"/>
      <w:bookmarkEnd w:id="67"/>
      <w:r>
        <w:rPr>
          <w:sz w:val="22"/>
          <w:szCs w:val="22"/>
        </w:rPr>
        <w:t>4. Контроль за исполнением настоящего постановления возложить на</w:t>
      </w:r>
    </w:p>
    <w:p>
      <w:pPr>
        <w:pStyle w:val="Style26"/>
        <w:rPr>
          <w:sz w:val="22"/>
          <w:szCs w:val="22"/>
        </w:rPr>
      </w:pPr>
      <w:r>
        <w:rPr>
          <w:sz w:val="22"/>
          <w:szCs w:val="22"/>
        </w:rPr>
        <w:t>________________________________________________________________________.</w:t>
      </w:r>
    </w:p>
    <w:p>
      <w:pPr>
        <w:pStyle w:val="Normal"/>
        <w:rPr/>
      </w:pPr>
      <w:r>
        <w:rPr/>
      </w:r>
    </w:p>
    <w:p>
      <w:pPr>
        <w:pStyle w:val="Style26"/>
        <w:rPr>
          <w:sz w:val="22"/>
          <w:szCs w:val="22"/>
        </w:rPr>
      </w:pPr>
      <w:r>
        <w:rPr>
          <w:sz w:val="22"/>
          <w:szCs w:val="22"/>
        </w:rPr>
        <w:t>Должностное лицо (ФИО)              _____________________________________</w:t>
      </w:r>
    </w:p>
    <w:p>
      <w:pPr>
        <w:pStyle w:val="Style26"/>
        <w:rPr>
          <w:sz w:val="22"/>
          <w:szCs w:val="22"/>
        </w:rPr>
      </w:pPr>
      <w:r>
        <w:rPr>
          <w:sz w:val="22"/>
          <w:szCs w:val="22"/>
        </w:rPr>
        <w:t xml:space="preserve">                                      </w:t>
      </w:r>
      <w:r>
        <w:rPr>
          <w:sz w:val="22"/>
          <w:szCs w:val="22"/>
        </w:rPr>
        <w:t>(подпись должностного лица органа,</w:t>
      </w:r>
    </w:p>
    <w:p>
      <w:pPr>
        <w:pStyle w:val="Style26"/>
        <w:rPr>
          <w:sz w:val="22"/>
          <w:szCs w:val="22"/>
        </w:rPr>
      </w:pPr>
      <w:r>
        <w:rPr>
          <w:sz w:val="22"/>
          <w:szCs w:val="22"/>
        </w:rPr>
        <w:t xml:space="preserve">                                                </w:t>
      </w:r>
      <w:r>
        <w:rPr>
          <w:sz w:val="22"/>
          <w:szCs w:val="22"/>
        </w:rPr>
        <w:t>осуществляющего</w:t>
      </w:r>
    </w:p>
    <w:p>
      <w:pPr>
        <w:pStyle w:val="Style26"/>
        <w:rPr>
          <w:sz w:val="22"/>
          <w:szCs w:val="22"/>
        </w:rPr>
      </w:pPr>
      <w:r>
        <w:rPr>
          <w:sz w:val="22"/>
          <w:szCs w:val="22"/>
        </w:rPr>
        <w:t xml:space="preserve">                                        </w:t>
      </w:r>
      <w:r>
        <w:rPr>
          <w:sz w:val="22"/>
          <w:szCs w:val="22"/>
        </w:rPr>
        <w:t>предоставление муниципальной услуги)</w:t>
      </w:r>
    </w:p>
    <w:p>
      <w:pPr>
        <w:pStyle w:val="Normal"/>
        <w:rPr/>
      </w:pPr>
      <w:r>
        <w:rPr/>
      </w:r>
    </w:p>
    <w:p>
      <w:pPr>
        <w:pStyle w:val="Normal"/>
        <w:ind w:left="5670" w:hanging="0"/>
        <w:rPr>
          <w:rFonts w:ascii="Times New Roman" w:hAnsi="Times New Roman"/>
          <w:sz w:val="28"/>
          <w:szCs w:val="28"/>
        </w:rPr>
      </w:pPr>
      <w:r>
        <w:rPr>
          <w:rFonts w:ascii="Times New Roman" w:hAnsi="Times New Roman"/>
          <w:sz w:val="28"/>
          <w:szCs w:val="28"/>
        </w:rPr>
      </w:r>
    </w:p>
    <w:p>
      <w:pPr>
        <w:pStyle w:val="Normal"/>
        <w:widowControl w:val="false"/>
        <w:tabs>
          <w:tab w:val="left" w:pos="3250" w:leader="underscore"/>
          <w:tab w:val="left" w:pos="4177" w:leader="underscore"/>
          <w:tab w:val="left" w:pos="5775" w:leader="underscore"/>
          <w:tab w:val="left" w:pos="6495" w:leader="underscore"/>
        </w:tabs>
        <w:spacing w:lineRule="auto" w:line="240" w:before="0" w:after="0"/>
        <w:ind w:left="2660" w:hanging="0"/>
        <w:contextualSpacing/>
        <w:jc w:val="both"/>
        <w:rPr>
          <w:rFonts w:ascii="Times New Roman" w:hAnsi="Times New Roman"/>
          <w:smallCaps/>
          <w:color w:val="000000"/>
          <w:sz w:val="28"/>
          <w:szCs w:val="28"/>
        </w:rPr>
      </w:pPr>
      <w:r>
        <w:rPr>
          <w:rFonts w:ascii="Times New Roman" w:hAnsi="Times New Roman"/>
          <w:smallCaps/>
          <w:color w:val="000000"/>
          <w:sz w:val="28"/>
          <w:szCs w:val="28"/>
        </w:rPr>
      </w:r>
    </w:p>
    <w:p>
      <w:pPr>
        <w:pStyle w:val="Normal"/>
        <w:widowControl w:val="false"/>
        <w:tabs>
          <w:tab w:val="left" w:pos="3250" w:leader="underscore"/>
          <w:tab w:val="left" w:pos="4177" w:leader="underscore"/>
          <w:tab w:val="left" w:pos="5775" w:leader="underscore"/>
          <w:tab w:val="left" w:pos="6495" w:leader="underscore"/>
        </w:tabs>
        <w:spacing w:lineRule="auto" w:line="240" w:before="0" w:after="0"/>
        <w:ind w:left="2660" w:hanging="0"/>
        <w:contextualSpacing/>
        <w:jc w:val="both"/>
        <w:rPr>
          <w:rFonts w:ascii="Times New Roman" w:hAnsi="Times New Roman"/>
          <w:smallCaps/>
          <w:color w:val="000000"/>
          <w:sz w:val="28"/>
          <w:szCs w:val="28"/>
        </w:rPr>
      </w:pPr>
      <w:r>
        <w:rPr>
          <w:rFonts w:ascii="Times New Roman" w:hAnsi="Times New Roman"/>
          <w:smallCaps/>
          <w:color w:val="000000"/>
          <w:sz w:val="28"/>
          <w:szCs w:val="28"/>
        </w:rPr>
      </w:r>
    </w:p>
    <w:p>
      <w:pPr>
        <w:pStyle w:val="Normal"/>
        <w:widowControl w:val="false"/>
        <w:tabs>
          <w:tab w:val="left" w:pos="3250" w:leader="underscore"/>
          <w:tab w:val="left" w:pos="4177" w:leader="underscore"/>
          <w:tab w:val="left" w:pos="5775" w:leader="underscore"/>
          <w:tab w:val="left" w:pos="6495" w:leader="underscore"/>
        </w:tabs>
        <w:spacing w:lineRule="auto" w:line="240" w:before="0" w:after="0"/>
        <w:ind w:left="2660" w:hanging="0"/>
        <w:contextualSpacing/>
        <w:jc w:val="both"/>
        <w:rPr>
          <w:rFonts w:ascii="Times New Roman" w:hAnsi="Times New Roman"/>
          <w:smallCaps/>
          <w:color w:val="000000"/>
          <w:sz w:val="28"/>
          <w:szCs w:val="28"/>
        </w:rPr>
      </w:pPr>
      <w:r>
        <w:rPr>
          <w:rFonts w:ascii="Times New Roman" w:hAnsi="Times New Roman"/>
          <w:smallCaps/>
          <w:color w:val="000000"/>
          <w:sz w:val="28"/>
          <w:szCs w:val="28"/>
        </w:rPr>
      </w:r>
    </w:p>
    <w:p>
      <w:pPr>
        <w:pStyle w:val="Normal"/>
        <w:widowControl w:val="false"/>
        <w:tabs>
          <w:tab w:val="left" w:pos="3250" w:leader="underscore"/>
          <w:tab w:val="left" w:pos="4177" w:leader="underscore"/>
          <w:tab w:val="left" w:pos="5775" w:leader="underscore"/>
          <w:tab w:val="left" w:pos="6495" w:leader="underscore"/>
        </w:tabs>
        <w:spacing w:lineRule="auto" w:line="240" w:before="0" w:after="0"/>
        <w:ind w:left="2660" w:hanging="0"/>
        <w:contextualSpacing/>
        <w:jc w:val="both"/>
        <w:rPr>
          <w:rFonts w:ascii="Times New Roman" w:hAnsi="Times New Roman"/>
          <w:smallCaps/>
          <w:color w:val="000000"/>
          <w:sz w:val="28"/>
          <w:szCs w:val="28"/>
        </w:rPr>
      </w:pPr>
      <w:r>
        <w:rPr>
          <w:rFonts w:ascii="Times New Roman" w:hAnsi="Times New Roman"/>
          <w:smallCaps/>
          <w:color w:val="000000"/>
          <w:sz w:val="28"/>
          <w:szCs w:val="28"/>
        </w:rPr>
      </w:r>
    </w:p>
    <w:p>
      <w:pPr>
        <w:pStyle w:val="Normal"/>
        <w:widowControl w:val="false"/>
        <w:tabs>
          <w:tab w:val="left" w:pos="3250" w:leader="underscore"/>
          <w:tab w:val="left" w:pos="4177" w:leader="underscore"/>
          <w:tab w:val="left" w:pos="5775" w:leader="underscore"/>
          <w:tab w:val="left" w:pos="6495" w:leader="underscore"/>
        </w:tabs>
        <w:spacing w:lineRule="auto" w:line="240" w:before="0" w:after="0"/>
        <w:ind w:left="2660" w:hanging="0"/>
        <w:contextualSpacing/>
        <w:jc w:val="both"/>
        <w:rPr>
          <w:rFonts w:ascii="Times New Roman" w:hAnsi="Times New Roman"/>
          <w:smallCaps/>
          <w:color w:val="000000"/>
          <w:sz w:val="28"/>
          <w:szCs w:val="28"/>
        </w:rPr>
      </w:pPr>
      <w:r>
        <w:rPr>
          <w:rFonts w:ascii="Times New Roman" w:hAnsi="Times New Roman"/>
          <w:smallCaps/>
          <w:color w:val="000000"/>
          <w:sz w:val="28"/>
          <w:szCs w:val="28"/>
        </w:rPr>
      </w:r>
    </w:p>
    <w:p>
      <w:pPr>
        <w:pStyle w:val="Normal"/>
        <w:widowControl w:val="false"/>
        <w:tabs>
          <w:tab w:val="left" w:pos="3250" w:leader="underscore"/>
          <w:tab w:val="left" w:pos="4177" w:leader="underscore"/>
          <w:tab w:val="left" w:pos="5775" w:leader="underscore"/>
          <w:tab w:val="left" w:pos="6495" w:leader="underscore"/>
        </w:tabs>
        <w:spacing w:lineRule="auto" w:line="240" w:before="0" w:after="0"/>
        <w:ind w:left="2660" w:hanging="0"/>
        <w:contextualSpacing/>
        <w:jc w:val="both"/>
        <w:rPr>
          <w:rFonts w:ascii="Times New Roman" w:hAnsi="Times New Roman"/>
          <w:smallCaps/>
          <w:color w:val="000000"/>
          <w:sz w:val="28"/>
          <w:szCs w:val="28"/>
        </w:rPr>
      </w:pPr>
      <w:r>
        <w:rPr>
          <w:rFonts w:ascii="Times New Roman" w:hAnsi="Times New Roman"/>
          <w:smallCaps/>
          <w:color w:val="000000"/>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t xml:space="preserve">ПРИЛОЖЕНИЕ 3 </w:t>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t xml:space="preserve">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 </w:t>
      </w:r>
    </w:p>
    <w:p>
      <w:pPr>
        <w:pStyle w:val="Style26"/>
        <w:jc w:val="center"/>
        <w:rPr>
          <w:rStyle w:val="Style16"/>
          <w:sz w:val="22"/>
          <w:szCs w:val="22"/>
        </w:rPr>
      </w:pPr>
      <w:r>
        <w:rPr>
          <w:sz w:val="22"/>
          <w:szCs w:val="22"/>
        </w:rPr>
      </w:r>
    </w:p>
    <w:p>
      <w:pPr>
        <w:pStyle w:val="Style26"/>
        <w:jc w:val="center"/>
        <w:rPr>
          <w:rStyle w:val="Style16"/>
          <w:sz w:val="22"/>
          <w:szCs w:val="22"/>
        </w:rPr>
      </w:pPr>
      <w:r>
        <w:rPr>
          <w:rStyle w:val="Style16"/>
          <w:sz w:val="22"/>
          <w:szCs w:val="22"/>
        </w:rPr>
        <w:t>РЕШЕНИЕ</w:t>
      </w:r>
    </w:p>
    <w:p>
      <w:pPr>
        <w:pStyle w:val="Style26"/>
        <w:jc w:val="center"/>
        <w:rPr>
          <w:sz w:val="22"/>
          <w:szCs w:val="22"/>
        </w:rPr>
      </w:pPr>
      <w:r>
        <w:rPr>
          <w:rStyle w:val="Style16"/>
          <w:sz w:val="22"/>
          <w:szCs w:val="22"/>
        </w:rPr>
        <w:t>об отказе в предоставлении разрешения на условно разрешенный вид</w:t>
      </w:r>
    </w:p>
    <w:p>
      <w:pPr>
        <w:pStyle w:val="Style26"/>
        <w:rPr>
          <w:sz w:val="22"/>
          <w:szCs w:val="22"/>
        </w:rPr>
      </w:pPr>
      <w:r>
        <w:rPr>
          <w:rStyle w:val="Style16"/>
          <w:sz w:val="22"/>
          <w:szCs w:val="22"/>
        </w:rPr>
        <w:t xml:space="preserve"> </w:t>
      </w:r>
      <w:r>
        <w:rPr>
          <w:rStyle w:val="Style16"/>
          <w:sz w:val="22"/>
          <w:szCs w:val="22"/>
        </w:rPr>
        <w:t>использования земельного участка или объекта капитального строительства</w:t>
      </w:r>
    </w:p>
    <w:p>
      <w:pPr>
        <w:pStyle w:val="Style26"/>
        <w:rPr>
          <w:sz w:val="22"/>
          <w:szCs w:val="22"/>
        </w:rPr>
      </w:pPr>
      <w:r>
        <w:rPr>
          <w:rStyle w:val="Style16"/>
          <w:sz w:val="22"/>
          <w:szCs w:val="22"/>
        </w:rPr>
        <w:t xml:space="preserve">                         </w:t>
      </w:r>
      <w:r>
        <w:rPr>
          <w:rStyle w:val="Style16"/>
          <w:sz w:val="22"/>
          <w:szCs w:val="22"/>
        </w:rPr>
        <w:t>от _____________N_________________</w:t>
      </w:r>
    </w:p>
    <w:p>
      <w:pPr>
        <w:pStyle w:val="Normal"/>
        <w:rPr/>
      </w:pPr>
      <w:r>
        <w:rPr/>
      </w:r>
    </w:p>
    <w:p>
      <w:pPr>
        <w:pStyle w:val="Style26"/>
        <w:rPr>
          <w:sz w:val="22"/>
          <w:szCs w:val="22"/>
        </w:rPr>
      </w:pPr>
      <w:r>
        <w:rPr>
          <w:sz w:val="22"/>
          <w:szCs w:val="22"/>
        </w:rPr>
        <w:t xml:space="preserve">     </w:t>
      </w:r>
      <w:r>
        <w:rPr>
          <w:sz w:val="22"/>
          <w:szCs w:val="22"/>
        </w:rPr>
        <w:t>По результатам рассмотрения заявления о предоставлении разрешения на</w:t>
      </w:r>
    </w:p>
    <w:p>
      <w:pPr>
        <w:pStyle w:val="Style26"/>
        <w:rPr>
          <w:sz w:val="22"/>
          <w:szCs w:val="22"/>
        </w:rPr>
      </w:pPr>
      <w:r>
        <w:rPr>
          <w:sz w:val="22"/>
          <w:szCs w:val="22"/>
        </w:rPr>
        <w:t>условно  разрешенный   вид использования   земельного участка или объекта</w:t>
      </w:r>
    </w:p>
    <w:p>
      <w:pPr>
        <w:pStyle w:val="Style26"/>
        <w:rPr>
          <w:sz w:val="22"/>
          <w:szCs w:val="22"/>
        </w:rPr>
      </w:pPr>
      <w:r>
        <w:rPr>
          <w:sz w:val="22"/>
          <w:szCs w:val="22"/>
        </w:rPr>
        <w:t>капитального      строительства        и     представленных    документов</w:t>
      </w:r>
    </w:p>
    <w:p>
      <w:pPr>
        <w:pStyle w:val="Style26"/>
        <w:rPr>
          <w:sz w:val="22"/>
          <w:szCs w:val="22"/>
        </w:rPr>
      </w:pPr>
      <w:r>
        <w:rPr>
          <w:sz w:val="22"/>
          <w:szCs w:val="22"/>
        </w:rPr>
        <w:t>_________________________________________________________________________</w:t>
      </w:r>
    </w:p>
    <w:p>
      <w:pPr>
        <w:pStyle w:val="Style26"/>
        <w:rPr>
          <w:sz w:val="22"/>
          <w:szCs w:val="22"/>
        </w:rPr>
      </w:pPr>
      <w:r>
        <w:rPr>
          <w:sz w:val="22"/>
          <w:szCs w:val="22"/>
        </w:rPr>
        <w:t xml:space="preserve">  </w:t>
      </w:r>
      <w:r>
        <w:rPr>
          <w:sz w:val="22"/>
          <w:szCs w:val="22"/>
        </w:rPr>
        <w:t>(Ф.И.О. физического лица, наименование юридического лица- заявителя,</w:t>
      </w:r>
    </w:p>
    <w:p>
      <w:pPr>
        <w:pStyle w:val="Style26"/>
        <w:rPr>
          <w:sz w:val="22"/>
          <w:szCs w:val="22"/>
        </w:rPr>
      </w:pPr>
      <w:r>
        <w:rPr>
          <w:sz w:val="22"/>
          <w:szCs w:val="22"/>
        </w:rPr>
        <w:t>_________________________________________________________________________</w:t>
      </w:r>
    </w:p>
    <w:p>
      <w:pPr>
        <w:pStyle w:val="Style26"/>
        <w:rPr>
          <w:sz w:val="22"/>
          <w:szCs w:val="22"/>
        </w:rPr>
      </w:pPr>
      <w:r>
        <w:rPr>
          <w:sz w:val="22"/>
          <w:szCs w:val="22"/>
        </w:rPr>
        <w:t xml:space="preserve">                      </w:t>
      </w:r>
      <w:r>
        <w:rPr>
          <w:sz w:val="22"/>
          <w:szCs w:val="22"/>
        </w:rPr>
        <w:t>дата направления заявления)</w:t>
      </w:r>
    </w:p>
    <w:p>
      <w:pPr>
        <w:pStyle w:val="Style26"/>
        <w:rPr>
          <w:sz w:val="22"/>
          <w:szCs w:val="22"/>
        </w:rPr>
      </w:pPr>
      <w:r>
        <w:rPr>
          <w:sz w:val="22"/>
          <w:szCs w:val="22"/>
        </w:rPr>
        <w:t>на основании_____________________________________________________________</w:t>
      </w:r>
    </w:p>
    <w:p>
      <w:pPr>
        <w:pStyle w:val="Style26"/>
        <w:rPr>
          <w:sz w:val="22"/>
          <w:szCs w:val="22"/>
        </w:rPr>
      </w:pPr>
      <w:r>
        <w:rPr>
          <w:sz w:val="22"/>
          <w:szCs w:val="22"/>
        </w:rPr>
        <w:t>_________________________________________________________________________</w:t>
      </w:r>
    </w:p>
    <w:p>
      <w:pPr>
        <w:pStyle w:val="Style26"/>
        <w:rPr>
          <w:sz w:val="22"/>
          <w:szCs w:val="22"/>
        </w:rPr>
      </w:pPr>
      <w:r>
        <w:rPr>
          <w:sz w:val="22"/>
          <w:szCs w:val="22"/>
        </w:rPr>
        <w:t>принято решение  об отказе  в   предоставлении    разрешения   на условно</w:t>
      </w:r>
    </w:p>
    <w:p>
      <w:pPr>
        <w:pStyle w:val="Style26"/>
        <w:rPr>
          <w:sz w:val="22"/>
          <w:szCs w:val="22"/>
        </w:rPr>
      </w:pPr>
      <w:r>
        <w:rPr>
          <w:sz w:val="22"/>
          <w:szCs w:val="22"/>
        </w:rPr>
        <w:t>разрешенный вид использования земельного участка или объекта капитального</w:t>
      </w:r>
    </w:p>
    <w:p>
      <w:pPr>
        <w:pStyle w:val="Style26"/>
        <w:rPr>
          <w:sz w:val="22"/>
          <w:szCs w:val="22"/>
        </w:rPr>
      </w:pPr>
      <w:r>
        <w:rPr>
          <w:sz w:val="22"/>
          <w:szCs w:val="22"/>
        </w:rPr>
        <w:t>строительства в связи с:</w:t>
      </w:r>
    </w:p>
    <w:p>
      <w:pPr>
        <w:pStyle w:val="Style26"/>
        <w:rPr>
          <w:sz w:val="22"/>
          <w:szCs w:val="22"/>
        </w:rPr>
      </w:pPr>
      <w:r>
        <w:rPr>
          <w:sz w:val="22"/>
          <w:szCs w:val="22"/>
        </w:rPr>
        <w:t>_________________________________________________________________________</w:t>
      </w:r>
    </w:p>
    <w:p>
      <w:pPr>
        <w:pStyle w:val="Style26"/>
        <w:rPr>
          <w:sz w:val="22"/>
          <w:szCs w:val="22"/>
        </w:rPr>
      </w:pPr>
      <w:r>
        <w:rPr>
          <w:sz w:val="22"/>
          <w:szCs w:val="22"/>
        </w:rPr>
        <w:t xml:space="preserve">       </w:t>
      </w:r>
      <w:r>
        <w:rPr>
          <w:sz w:val="22"/>
          <w:szCs w:val="22"/>
        </w:rPr>
        <w:t>(указывается основание отказа в предоставлении разрешения)</w:t>
      </w:r>
    </w:p>
    <w:p>
      <w:pPr>
        <w:pStyle w:val="Style26"/>
        <w:rPr>
          <w:sz w:val="22"/>
          <w:szCs w:val="22"/>
        </w:rPr>
      </w:pPr>
      <w:r>
        <w:rPr>
          <w:sz w:val="22"/>
          <w:szCs w:val="22"/>
        </w:rPr>
        <w:t xml:space="preserve">     </w:t>
      </w:r>
      <w:r>
        <w:rPr>
          <w:sz w:val="22"/>
          <w:szCs w:val="22"/>
        </w:rPr>
        <w:t>Настоящее решение (постановление/распоряжение) может быть обжаловано</w:t>
      </w:r>
    </w:p>
    <w:p>
      <w:pPr>
        <w:pStyle w:val="Style26"/>
        <w:rPr>
          <w:sz w:val="22"/>
          <w:szCs w:val="22"/>
        </w:rPr>
      </w:pPr>
      <w:r>
        <w:rPr>
          <w:sz w:val="22"/>
          <w:szCs w:val="22"/>
        </w:rPr>
        <w:t>в досудебном порядке путем направления жалобы в орган, уполномоченный  на</w:t>
      </w:r>
    </w:p>
    <w:p>
      <w:pPr>
        <w:pStyle w:val="Style26"/>
        <w:rPr>
          <w:sz w:val="22"/>
          <w:szCs w:val="22"/>
        </w:rPr>
      </w:pPr>
      <w:r>
        <w:rPr>
          <w:sz w:val="22"/>
          <w:szCs w:val="22"/>
        </w:rPr>
        <w:t>предоставление услуги (указать уполномоченный  орган), а также в судебном</w:t>
      </w:r>
    </w:p>
    <w:p>
      <w:pPr>
        <w:pStyle w:val="Style26"/>
        <w:rPr>
          <w:sz w:val="22"/>
          <w:szCs w:val="22"/>
        </w:rPr>
      </w:pPr>
      <w:r>
        <w:rPr>
          <w:sz w:val="22"/>
          <w:szCs w:val="22"/>
        </w:rPr>
        <w:t>порядке.</w:t>
      </w:r>
    </w:p>
    <w:p>
      <w:pPr>
        <w:pStyle w:val="Normal"/>
        <w:rPr/>
      </w:pPr>
      <w:r>
        <w:rPr/>
      </w:r>
    </w:p>
    <w:p>
      <w:pPr>
        <w:pStyle w:val="Style26"/>
        <w:rPr>
          <w:sz w:val="22"/>
          <w:szCs w:val="22"/>
        </w:rPr>
      </w:pPr>
      <w:r>
        <w:rPr>
          <w:sz w:val="22"/>
          <w:szCs w:val="22"/>
        </w:rPr>
        <w:t>Должностное лицо (ФИО)              _____________________________________</w:t>
      </w:r>
    </w:p>
    <w:p>
      <w:pPr>
        <w:pStyle w:val="Style26"/>
        <w:rPr>
          <w:sz w:val="22"/>
          <w:szCs w:val="22"/>
        </w:rPr>
      </w:pPr>
      <w:r>
        <w:rPr>
          <w:sz w:val="22"/>
          <w:szCs w:val="22"/>
        </w:rPr>
        <w:t xml:space="preserve">                                      </w:t>
      </w:r>
      <w:r>
        <w:rPr>
          <w:sz w:val="22"/>
          <w:szCs w:val="22"/>
        </w:rPr>
        <w:t>(подпись должностного лица органа,</w:t>
      </w:r>
    </w:p>
    <w:p>
      <w:pPr>
        <w:pStyle w:val="Style26"/>
        <w:rPr>
          <w:sz w:val="22"/>
          <w:szCs w:val="22"/>
        </w:rPr>
      </w:pPr>
      <w:r>
        <w:rPr>
          <w:sz w:val="22"/>
          <w:szCs w:val="22"/>
        </w:rPr>
        <w:t xml:space="preserve">                                                </w:t>
      </w:r>
      <w:r>
        <w:rPr>
          <w:sz w:val="22"/>
          <w:szCs w:val="22"/>
        </w:rPr>
        <w:t>осуществляющего</w:t>
      </w:r>
    </w:p>
    <w:p>
      <w:pPr>
        <w:pStyle w:val="Style26"/>
        <w:rPr>
          <w:sz w:val="22"/>
          <w:szCs w:val="22"/>
        </w:rPr>
      </w:pPr>
      <w:r>
        <w:rPr>
          <w:sz w:val="22"/>
          <w:szCs w:val="22"/>
        </w:rPr>
        <w:t xml:space="preserve">                                        </w:t>
      </w:r>
      <w:r>
        <w:rPr>
          <w:sz w:val="22"/>
          <w:szCs w:val="22"/>
        </w:rPr>
        <w:t>предоставление муниципальной услуги)</w:t>
      </w:r>
    </w:p>
    <w:p>
      <w:pPr>
        <w:pStyle w:val="Normal"/>
        <w:rPr/>
      </w:pPr>
      <w:r>
        <w:rPr/>
      </w:r>
    </w:p>
    <w:p>
      <w:pPr>
        <w:pStyle w:val="Normal"/>
        <w:ind w:left="5670" w:hanging="0"/>
        <w:rPr>
          <w:rFonts w:ascii="Times New Roman" w:hAnsi="Times New Roman"/>
          <w:sz w:val="28"/>
          <w:szCs w:val="28"/>
        </w:rPr>
      </w:pPr>
      <w:r>
        <w:rPr>
          <w:rFonts w:ascii="Times New Roman" w:hAnsi="Times New Roman"/>
          <w:sz w:val="28"/>
          <w:szCs w:val="28"/>
        </w:rPr>
      </w:r>
    </w:p>
    <w:p>
      <w:pPr>
        <w:pStyle w:val="Normal"/>
        <w:ind w:left="5670" w:hanging="0"/>
        <w:rPr>
          <w:rFonts w:ascii="Times New Roman" w:hAnsi="Times New Roman"/>
          <w:sz w:val="28"/>
          <w:szCs w:val="28"/>
        </w:rPr>
      </w:pPr>
      <w:r>
        <w:rPr>
          <w:rFonts w:ascii="Times New Roman" w:hAnsi="Times New Roman"/>
          <w:sz w:val="28"/>
          <w:szCs w:val="28"/>
        </w:rPr>
      </w:r>
    </w:p>
    <w:p>
      <w:pPr>
        <w:pStyle w:val="Normal"/>
        <w:widowControl w:val="false"/>
        <w:tabs>
          <w:tab w:val="left" w:pos="3250" w:leader="underscore"/>
          <w:tab w:val="left" w:pos="4177" w:leader="underscore"/>
          <w:tab w:val="left" w:pos="5775" w:leader="underscore"/>
          <w:tab w:val="left" w:pos="6495" w:leader="underscore"/>
        </w:tabs>
        <w:spacing w:lineRule="auto" w:line="240" w:before="0" w:after="0"/>
        <w:ind w:left="2660" w:hanging="0"/>
        <w:contextualSpacing/>
        <w:jc w:val="both"/>
        <w:rPr>
          <w:rFonts w:ascii="Times New Roman" w:hAnsi="Times New Roman"/>
          <w:smallCaps/>
          <w:color w:val="000000"/>
          <w:sz w:val="28"/>
          <w:szCs w:val="28"/>
        </w:rPr>
      </w:pPr>
      <w:r>
        <w:rPr>
          <w:rFonts w:ascii="Times New Roman" w:hAnsi="Times New Roman"/>
          <w:smallCaps/>
          <w:color w:val="000000"/>
          <w:sz w:val="28"/>
          <w:szCs w:val="28"/>
        </w:rPr>
      </w:r>
    </w:p>
    <w:p>
      <w:pPr>
        <w:pStyle w:val="Normal"/>
        <w:widowControl w:val="false"/>
        <w:tabs>
          <w:tab w:val="left" w:pos="3250" w:leader="underscore"/>
          <w:tab w:val="left" w:pos="4177" w:leader="underscore"/>
          <w:tab w:val="left" w:pos="5775" w:leader="underscore"/>
          <w:tab w:val="left" w:pos="6495" w:leader="underscore"/>
        </w:tabs>
        <w:spacing w:lineRule="auto" w:line="240" w:before="0" w:after="0"/>
        <w:ind w:left="2660" w:hanging="0"/>
        <w:contextualSpacing/>
        <w:jc w:val="both"/>
        <w:rPr>
          <w:rFonts w:ascii="Times New Roman" w:hAnsi="Times New Roman"/>
          <w:smallCaps/>
          <w:color w:val="000000"/>
          <w:sz w:val="28"/>
          <w:szCs w:val="28"/>
        </w:rPr>
      </w:pPr>
      <w:r>
        <w:rPr>
          <w:rFonts w:ascii="Times New Roman" w:hAnsi="Times New Roman"/>
          <w:smallCaps/>
          <w:color w:val="000000"/>
          <w:sz w:val="28"/>
          <w:szCs w:val="28"/>
        </w:rPr>
      </w:r>
    </w:p>
    <w:p>
      <w:pPr>
        <w:pStyle w:val="Normal"/>
        <w:widowControl w:val="false"/>
        <w:tabs>
          <w:tab w:val="left" w:pos="3250" w:leader="underscore"/>
          <w:tab w:val="left" w:pos="4177" w:leader="underscore"/>
          <w:tab w:val="left" w:pos="5775" w:leader="underscore"/>
          <w:tab w:val="left" w:pos="6495" w:leader="underscore"/>
        </w:tabs>
        <w:spacing w:lineRule="auto" w:line="240" w:before="0" w:after="0"/>
        <w:ind w:left="2660" w:hanging="0"/>
        <w:contextualSpacing/>
        <w:jc w:val="both"/>
        <w:rPr>
          <w:rFonts w:ascii="Times New Roman" w:hAnsi="Times New Roman"/>
          <w:smallCaps/>
          <w:color w:val="000000"/>
          <w:sz w:val="28"/>
          <w:szCs w:val="28"/>
        </w:rPr>
      </w:pPr>
      <w:r>
        <w:rPr>
          <w:rFonts w:ascii="Times New Roman" w:hAnsi="Times New Roman"/>
          <w:smallCaps/>
          <w:color w:val="000000"/>
          <w:sz w:val="28"/>
          <w:szCs w:val="28"/>
        </w:rPr>
      </w:r>
    </w:p>
    <w:p>
      <w:pPr>
        <w:pStyle w:val="Normal"/>
        <w:widowControl w:val="false"/>
        <w:tabs>
          <w:tab w:val="left" w:pos="3250" w:leader="underscore"/>
          <w:tab w:val="left" w:pos="4177" w:leader="underscore"/>
          <w:tab w:val="left" w:pos="5775" w:leader="underscore"/>
          <w:tab w:val="left" w:pos="6495" w:leader="underscore"/>
        </w:tabs>
        <w:spacing w:lineRule="auto" w:line="240" w:before="0" w:after="0"/>
        <w:ind w:left="2660" w:hanging="0"/>
        <w:contextualSpacing/>
        <w:jc w:val="both"/>
        <w:rPr>
          <w:rFonts w:ascii="Times New Roman" w:hAnsi="Times New Roman"/>
          <w:smallCaps/>
          <w:color w:val="000000"/>
          <w:sz w:val="28"/>
          <w:szCs w:val="28"/>
        </w:rPr>
      </w:pPr>
      <w:r>
        <w:rPr>
          <w:rFonts w:ascii="Times New Roman" w:hAnsi="Times New Roman"/>
          <w:smallCaps/>
          <w:color w:val="000000"/>
          <w:sz w:val="28"/>
          <w:szCs w:val="28"/>
        </w:rPr>
      </w:r>
    </w:p>
    <w:p>
      <w:pPr>
        <w:pStyle w:val="Normal"/>
        <w:widowControl w:val="false"/>
        <w:tabs>
          <w:tab w:val="left" w:pos="3250" w:leader="underscore"/>
          <w:tab w:val="left" w:pos="4177" w:leader="underscore"/>
          <w:tab w:val="left" w:pos="5775" w:leader="underscore"/>
          <w:tab w:val="left" w:pos="6495" w:leader="underscore"/>
        </w:tabs>
        <w:spacing w:lineRule="auto" w:line="240" w:before="0" w:after="0"/>
        <w:ind w:left="2660" w:hanging="0"/>
        <w:contextualSpacing/>
        <w:jc w:val="both"/>
        <w:rPr>
          <w:rFonts w:ascii="Times New Roman" w:hAnsi="Times New Roman"/>
          <w:smallCaps/>
          <w:color w:val="000000"/>
          <w:sz w:val="28"/>
          <w:szCs w:val="28"/>
        </w:rPr>
      </w:pPr>
      <w:r>
        <w:rPr>
          <w:rFonts w:ascii="Times New Roman" w:hAnsi="Times New Roman"/>
          <w:smallCaps/>
          <w:color w:val="000000"/>
          <w:sz w:val="28"/>
          <w:szCs w:val="28"/>
        </w:rPr>
      </w:r>
    </w:p>
    <w:p>
      <w:pPr>
        <w:pStyle w:val="Normal"/>
        <w:widowControl w:val="false"/>
        <w:tabs>
          <w:tab w:val="left" w:pos="3250" w:leader="underscore"/>
          <w:tab w:val="left" w:pos="4177" w:leader="underscore"/>
          <w:tab w:val="left" w:pos="5775" w:leader="underscore"/>
          <w:tab w:val="left" w:pos="6495" w:leader="underscore"/>
        </w:tabs>
        <w:spacing w:lineRule="auto" w:line="240" w:before="0" w:after="0"/>
        <w:ind w:left="2660" w:hanging="0"/>
        <w:contextualSpacing/>
        <w:jc w:val="both"/>
        <w:rPr>
          <w:rFonts w:ascii="Times New Roman" w:hAnsi="Times New Roman"/>
          <w:smallCaps/>
          <w:color w:val="000000"/>
          <w:sz w:val="28"/>
          <w:szCs w:val="28"/>
        </w:rPr>
      </w:pPr>
      <w:r>
        <w:rPr>
          <w:rFonts w:ascii="Times New Roman" w:hAnsi="Times New Roman"/>
          <w:smallCaps/>
          <w:color w:val="000000"/>
          <w:sz w:val="28"/>
          <w:szCs w:val="28"/>
        </w:rPr>
      </w:r>
    </w:p>
    <w:p>
      <w:pPr>
        <w:pStyle w:val="Normal"/>
        <w:widowControl w:val="false"/>
        <w:tabs>
          <w:tab w:val="left" w:pos="3250" w:leader="underscore"/>
          <w:tab w:val="left" w:pos="4177" w:leader="underscore"/>
          <w:tab w:val="left" w:pos="5775" w:leader="underscore"/>
          <w:tab w:val="left" w:pos="6495" w:leader="underscore"/>
        </w:tabs>
        <w:spacing w:lineRule="auto" w:line="240" w:before="0" w:after="0"/>
        <w:ind w:left="2660" w:hanging="0"/>
        <w:contextualSpacing/>
        <w:jc w:val="both"/>
        <w:rPr>
          <w:rFonts w:ascii="Times New Roman" w:hAnsi="Times New Roman"/>
          <w:smallCaps/>
          <w:color w:val="000000"/>
          <w:sz w:val="28"/>
          <w:szCs w:val="28"/>
        </w:rPr>
      </w:pPr>
      <w:r>
        <w:rPr>
          <w:rFonts w:ascii="Times New Roman" w:hAnsi="Times New Roman"/>
          <w:smallCaps/>
          <w:color w:val="000000"/>
          <w:sz w:val="28"/>
          <w:szCs w:val="28"/>
        </w:rPr>
      </w:r>
    </w:p>
    <w:p>
      <w:pPr>
        <w:pStyle w:val="Normal"/>
        <w:widowControl w:val="false"/>
        <w:tabs>
          <w:tab w:val="left" w:pos="3250" w:leader="underscore"/>
          <w:tab w:val="left" w:pos="4177" w:leader="underscore"/>
          <w:tab w:val="left" w:pos="5775" w:leader="underscore"/>
          <w:tab w:val="left" w:pos="6495" w:leader="underscore"/>
        </w:tabs>
        <w:spacing w:lineRule="auto" w:line="240" w:before="0" w:after="0"/>
        <w:ind w:left="2660" w:hanging="0"/>
        <w:contextualSpacing/>
        <w:jc w:val="both"/>
        <w:rPr>
          <w:rFonts w:ascii="Times New Roman" w:hAnsi="Times New Roman"/>
          <w:smallCaps/>
          <w:color w:val="000000"/>
          <w:sz w:val="28"/>
          <w:szCs w:val="28"/>
        </w:rPr>
      </w:pPr>
      <w:r>
        <w:rPr>
          <w:rFonts w:ascii="Times New Roman" w:hAnsi="Times New Roman"/>
          <w:smallCaps/>
          <w:color w:val="000000"/>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t xml:space="preserve">ПРИЛОЖЕНИЕ 4 </w:t>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t xml:space="preserve">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 </w:t>
      </w:r>
    </w:p>
    <w:p>
      <w:pPr>
        <w:pStyle w:val="Normal"/>
        <w:widowControl w:val="false"/>
        <w:tabs>
          <w:tab w:val="left" w:pos="3250" w:leader="underscore"/>
          <w:tab w:val="left" w:pos="4177" w:leader="underscore"/>
          <w:tab w:val="left" w:pos="5775" w:leader="underscore"/>
          <w:tab w:val="left" w:pos="6495" w:leader="underscore"/>
        </w:tabs>
        <w:spacing w:lineRule="auto" w:line="240" w:before="0" w:after="0"/>
        <w:contextualSpacing/>
        <w:jc w:val="both"/>
        <w:rPr>
          <w:rFonts w:ascii="Times New Roman" w:hAnsi="Times New Roman"/>
          <w:smallCaps/>
          <w:color w:val="000000"/>
          <w:sz w:val="28"/>
          <w:szCs w:val="28"/>
        </w:rPr>
      </w:pPr>
      <w:r>
        <w:rPr>
          <w:rFonts w:ascii="Times New Roman" w:hAnsi="Times New Roman"/>
          <w:smallCaps/>
          <w:color w:val="000000"/>
          <w:sz w:val="28"/>
          <w:szCs w:val="28"/>
        </w:rPr>
      </w:r>
    </w:p>
    <w:p>
      <w:pPr>
        <w:pStyle w:val="Normal"/>
        <w:widowControl w:val="false"/>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(фамилия, имя, отчество, место</w:t>
      </w:r>
    </w:p>
    <w:p>
      <w:pPr>
        <w:pStyle w:val="Normal"/>
        <w:widowControl w:val="false"/>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жительства - для физических лиц;</w:t>
      </w:r>
    </w:p>
    <w:p>
      <w:pPr>
        <w:pStyle w:val="Normal"/>
        <w:widowControl w:val="false"/>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полное наименование, место</w:t>
      </w:r>
    </w:p>
    <w:p>
      <w:pPr>
        <w:pStyle w:val="Normal"/>
        <w:widowControl w:val="false"/>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нахождения, ИНН -для юридических</w:t>
      </w:r>
    </w:p>
    <w:p>
      <w:pPr>
        <w:pStyle w:val="Normal"/>
        <w:widowControl w:val="false"/>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лиц)</w:t>
      </w:r>
    </w:p>
    <w:p>
      <w:pPr>
        <w:pStyle w:val="Normal"/>
        <w:widowControl w:val="false"/>
        <w:spacing w:lineRule="auto" w:line="240" w:before="0" w:after="0"/>
        <w:ind w:firstLine="720"/>
        <w:jc w:val="both"/>
        <w:rPr>
          <w:rFonts w:ascii="Times New Roman CYR" w:hAnsi="Times New Roman CYR" w:cs="Times New Roman CYR"/>
          <w:sz w:val="24"/>
          <w:szCs w:val="24"/>
        </w:rPr>
      </w:pPr>
      <w:r>
        <w:rPr>
          <w:rFonts w:cs="Times New Roman CYR" w:ascii="Times New Roman CYR" w:hAnsi="Times New Roman CYR"/>
          <w:sz w:val="24"/>
          <w:szCs w:val="24"/>
        </w:rPr>
      </w:r>
    </w:p>
    <w:p>
      <w:pPr>
        <w:pStyle w:val="Normal"/>
        <w:widowControl w:val="false"/>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b/>
          <w:bCs/>
        </w:rPr>
        <w:t>Уведомление (решение)</w:t>
      </w:r>
    </w:p>
    <w:p>
      <w:pPr>
        <w:pStyle w:val="Normal"/>
        <w:widowControl w:val="false"/>
        <w:spacing w:lineRule="auto" w:line="240" w:before="0" w:after="0"/>
        <w:rPr>
          <w:rFonts w:ascii="Courier New" w:hAnsi="Courier New" w:cs="Courier New"/>
        </w:rPr>
      </w:pPr>
      <w:r>
        <w:rPr>
          <w:rFonts w:cs="Courier New" w:ascii="Courier New" w:hAnsi="Courier New"/>
          <w:b/>
          <w:bCs/>
        </w:rPr>
        <w:t xml:space="preserve">     </w:t>
      </w:r>
      <w:r>
        <w:rPr>
          <w:rFonts w:cs="Courier New" w:ascii="Courier New" w:hAnsi="Courier New"/>
          <w:b/>
          <w:bCs/>
        </w:rPr>
        <w:t>об отказе в приеме документов, необходимых для предоставления</w:t>
      </w:r>
    </w:p>
    <w:p>
      <w:pPr>
        <w:pStyle w:val="Normal"/>
        <w:widowControl w:val="false"/>
        <w:spacing w:lineRule="auto" w:line="240" w:before="0" w:after="0"/>
        <w:jc w:val="center"/>
        <w:rPr>
          <w:rFonts w:ascii="Courier New" w:hAnsi="Courier New" w:cs="Courier New"/>
        </w:rPr>
      </w:pPr>
      <w:r>
        <w:rPr>
          <w:rFonts w:cs="Courier New" w:ascii="Courier New" w:hAnsi="Courier New"/>
          <w:b/>
          <w:bCs/>
        </w:rPr>
        <w:t>муниципальной услуги</w:t>
      </w:r>
    </w:p>
    <w:p>
      <w:pPr>
        <w:pStyle w:val="Normal"/>
        <w:widowControl w:val="false"/>
        <w:spacing w:lineRule="auto" w:line="240" w:before="0" w:after="0"/>
        <w:jc w:val="center"/>
        <w:rPr>
          <w:rFonts w:ascii="Courier New" w:hAnsi="Courier New" w:cs="Courier New"/>
        </w:rPr>
      </w:pPr>
      <w:r>
        <w:rPr>
          <w:rFonts w:cs="Courier New" w:ascii="Courier New" w:hAnsi="Courier New"/>
          <w:b/>
          <w:bCs/>
        </w:rPr>
        <w:t>от ___________N__________________</w:t>
      </w:r>
    </w:p>
    <w:p>
      <w:pPr>
        <w:pStyle w:val="Normal"/>
        <w:widowControl w:val="false"/>
        <w:spacing w:lineRule="auto" w:line="240" w:before="0" w:after="0"/>
        <w:ind w:firstLine="720"/>
        <w:jc w:val="both"/>
        <w:rPr>
          <w:rFonts w:ascii="Times New Roman CYR" w:hAnsi="Times New Roman CYR" w:cs="Times New Roman CYR"/>
          <w:sz w:val="24"/>
          <w:szCs w:val="24"/>
        </w:rPr>
      </w:pPr>
      <w:r>
        <w:rPr>
          <w:rFonts w:cs="Times New Roman CYR" w:ascii="Times New Roman CYR" w:hAnsi="Times New Roman CYR"/>
          <w:sz w:val="24"/>
          <w:szCs w:val="24"/>
        </w:rPr>
      </w:r>
    </w:p>
    <w:p>
      <w:pPr>
        <w:pStyle w:val="Normal"/>
        <w:widowControl w:val="false"/>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По результатам рассмотрения заявления о предоставлении разрешения на</w:t>
      </w:r>
    </w:p>
    <w:p>
      <w:pPr>
        <w:pStyle w:val="Normal"/>
        <w:widowControl w:val="false"/>
        <w:spacing w:lineRule="auto" w:line="240" w:before="0" w:after="0"/>
        <w:rPr>
          <w:rFonts w:ascii="Courier New" w:hAnsi="Courier New" w:cs="Courier New"/>
        </w:rPr>
      </w:pPr>
      <w:r>
        <w:rPr>
          <w:rFonts w:cs="Courier New" w:ascii="Courier New" w:hAnsi="Courier New"/>
        </w:rPr>
        <w:t>условно  разрешенный  вид   использования  земельного участка или объекта</w:t>
      </w:r>
    </w:p>
    <w:p>
      <w:pPr>
        <w:pStyle w:val="Normal"/>
        <w:widowControl w:val="false"/>
        <w:spacing w:lineRule="auto" w:line="240" w:before="0" w:after="0"/>
        <w:rPr>
          <w:rFonts w:ascii="Courier New" w:hAnsi="Courier New" w:cs="Courier New"/>
        </w:rPr>
      </w:pPr>
      <w:r>
        <w:rPr>
          <w:rFonts w:cs="Courier New" w:ascii="Courier New" w:hAnsi="Courier New"/>
        </w:rPr>
        <w:t>капитального     строительства    и      представленных        документов</w:t>
      </w:r>
    </w:p>
    <w:p>
      <w:pPr>
        <w:pStyle w:val="Normal"/>
        <w:widowControl w:val="false"/>
        <w:spacing w:lineRule="auto" w:line="240" w:before="0" w:after="0"/>
        <w:rPr>
          <w:rFonts w:ascii="Courier New" w:hAnsi="Courier New" w:cs="Courier New"/>
        </w:rPr>
      </w:pPr>
      <w:r>
        <w:rPr>
          <w:rFonts w:cs="Courier New" w:ascii="Courier New" w:hAnsi="Courier New"/>
        </w:rPr>
        <w:t>_________________________________________________________________________</w:t>
      </w:r>
    </w:p>
    <w:p>
      <w:pPr>
        <w:pStyle w:val="Normal"/>
        <w:widowControl w:val="false"/>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(Ф.И.О. физического лица, наименование юридического лица- заявителя,</w:t>
      </w:r>
    </w:p>
    <w:p>
      <w:pPr>
        <w:pStyle w:val="Normal"/>
        <w:widowControl w:val="false"/>
        <w:spacing w:lineRule="auto" w:line="240" w:before="0" w:after="0"/>
        <w:rPr>
          <w:rFonts w:ascii="Courier New" w:hAnsi="Courier New" w:cs="Courier New"/>
        </w:rPr>
      </w:pPr>
      <w:r>
        <w:rPr>
          <w:rFonts w:cs="Courier New" w:ascii="Courier New" w:hAnsi="Courier New"/>
        </w:rPr>
        <w:t>_________________________________________________________________________</w:t>
      </w:r>
    </w:p>
    <w:p>
      <w:pPr>
        <w:pStyle w:val="Normal"/>
        <w:widowControl w:val="false"/>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дата направления заявления)</w:t>
      </w:r>
    </w:p>
    <w:p>
      <w:pPr>
        <w:pStyle w:val="Normal"/>
        <w:widowControl w:val="false"/>
        <w:spacing w:lineRule="auto" w:line="240" w:before="0" w:after="0"/>
        <w:rPr>
          <w:rFonts w:ascii="Courier New" w:hAnsi="Courier New" w:cs="Courier New"/>
        </w:rPr>
      </w:pPr>
      <w:r>
        <w:rPr>
          <w:rFonts w:cs="Courier New" w:ascii="Courier New" w:hAnsi="Courier New"/>
        </w:rPr>
        <w:t>принято   решение   об   отказе   в приеме   документов, необходимых  для</w:t>
      </w:r>
    </w:p>
    <w:p>
      <w:pPr>
        <w:pStyle w:val="Normal"/>
        <w:widowControl w:val="false"/>
        <w:spacing w:lineRule="auto" w:line="240" w:before="0" w:after="0"/>
        <w:rPr>
          <w:rFonts w:ascii="Courier New" w:hAnsi="Courier New" w:cs="Courier New"/>
        </w:rPr>
      </w:pPr>
      <w:r>
        <w:rPr>
          <w:rFonts w:cs="Courier New" w:ascii="Courier New" w:hAnsi="Courier New"/>
        </w:rPr>
        <w:t>предоставления муниципальной   услуги   "Предоставлении</w:t>
      </w:r>
    </w:p>
    <w:p>
      <w:pPr>
        <w:pStyle w:val="Normal"/>
        <w:widowControl w:val="false"/>
        <w:spacing w:lineRule="auto" w:line="240" w:before="0" w:after="0"/>
        <w:rPr>
          <w:rFonts w:ascii="Courier New" w:hAnsi="Courier New" w:cs="Courier New"/>
        </w:rPr>
      </w:pPr>
      <w:r>
        <w:rPr>
          <w:rFonts w:cs="Courier New" w:ascii="Courier New" w:hAnsi="Courier New"/>
        </w:rPr>
        <w:t>разрешения  на  условно  разрешенный вид использования земельного участка</w:t>
      </w:r>
    </w:p>
    <w:p>
      <w:pPr>
        <w:pStyle w:val="Normal"/>
        <w:widowControl w:val="false"/>
        <w:spacing w:lineRule="auto" w:line="240" w:before="0" w:after="0"/>
        <w:rPr>
          <w:rFonts w:ascii="Courier New" w:hAnsi="Courier New" w:cs="Courier New"/>
        </w:rPr>
      </w:pPr>
      <w:r>
        <w:rPr>
          <w:rFonts w:cs="Courier New" w:ascii="Courier New" w:hAnsi="Courier New"/>
        </w:rPr>
        <w:t>или объекта капитального строительства" в связи</w:t>
      </w:r>
    </w:p>
    <w:p>
      <w:pPr>
        <w:pStyle w:val="Normal"/>
        <w:widowControl w:val="false"/>
        <w:spacing w:lineRule="auto" w:line="240" w:before="0" w:after="0"/>
        <w:rPr>
          <w:rFonts w:ascii="Courier New" w:hAnsi="Courier New" w:cs="Courier New"/>
        </w:rPr>
      </w:pPr>
      <w:r>
        <w:rPr>
          <w:rFonts w:cs="Courier New" w:ascii="Courier New" w:hAnsi="Courier New"/>
        </w:rPr>
        <w:t>с:_______________________________________________________________________</w:t>
      </w:r>
    </w:p>
    <w:p>
      <w:pPr>
        <w:pStyle w:val="Normal"/>
        <w:widowControl w:val="false"/>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(указываются основания отказа в приеме документов, необходимых</w:t>
      </w:r>
    </w:p>
    <w:p>
      <w:pPr>
        <w:pStyle w:val="Normal"/>
        <w:widowControl w:val="false"/>
        <w:spacing w:lineRule="auto" w:line="240" w:before="0" w:after="0"/>
        <w:rPr>
          <w:rFonts w:ascii="Courier New" w:hAnsi="Courier New" w:cs="Courier New"/>
        </w:rPr>
      </w:pPr>
      <w:r>
        <w:rPr>
          <w:rFonts w:cs="Courier New" w:ascii="Courier New" w:hAnsi="Courier New"/>
        </w:rPr>
        <w:t>_________________________________________________________________________</w:t>
      </w:r>
    </w:p>
    <w:p>
      <w:pPr>
        <w:pStyle w:val="Normal"/>
        <w:widowControl w:val="false"/>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для предоставления муниципальной услуги)</w:t>
      </w:r>
    </w:p>
    <w:p>
      <w:pPr>
        <w:pStyle w:val="Normal"/>
        <w:widowControl w:val="false"/>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Дополнительно  информируем о возможности  повторного   обращения   в</w:t>
      </w:r>
    </w:p>
    <w:p>
      <w:pPr>
        <w:pStyle w:val="Normal"/>
        <w:widowControl w:val="false"/>
        <w:spacing w:lineRule="auto" w:line="240" w:before="0" w:after="0"/>
        <w:rPr>
          <w:rFonts w:ascii="Courier New" w:hAnsi="Courier New" w:cs="Courier New"/>
        </w:rPr>
      </w:pPr>
      <w:r>
        <w:rPr>
          <w:rFonts w:cs="Courier New" w:ascii="Courier New" w:hAnsi="Courier New"/>
        </w:rPr>
        <w:t>орган, уполномоченный на  предоставление муниципальной услуги с заявлением</w:t>
      </w:r>
    </w:p>
    <w:p>
      <w:pPr>
        <w:pStyle w:val="Normal"/>
        <w:widowControl w:val="false"/>
        <w:spacing w:lineRule="auto" w:line="240" w:before="0" w:after="0"/>
        <w:rPr>
          <w:rFonts w:ascii="Courier New" w:hAnsi="Courier New" w:cs="Courier New"/>
        </w:rPr>
      </w:pPr>
      <w:r>
        <w:rPr>
          <w:rFonts w:cs="Courier New" w:ascii="Courier New" w:hAnsi="Courier New"/>
        </w:rPr>
        <w:t>о   предоставлении услуги после устранения указанных нарушений.</w:t>
      </w:r>
    </w:p>
    <w:p>
      <w:pPr>
        <w:pStyle w:val="Normal"/>
        <w:widowControl w:val="false"/>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Настоящее решение (постановление/распоряжение) может быть обжаловано</w:t>
      </w:r>
    </w:p>
    <w:p>
      <w:pPr>
        <w:pStyle w:val="Normal"/>
        <w:widowControl w:val="false"/>
        <w:spacing w:lineRule="auto" w:line="240" w:before="0" w:after="0"/>
        <w:rPr>
          <w:rFonts w:ascii="Courier New" w:hAnsi="Courier New" w:cs="Courier New"/>
        </w:rPr>
      </w:pPr>
      <w:r>
        <w:rPr>
          <w:rFonts w:cs="Courier New" w:ascii="Courier New" w:hAnsi="Courier New"/>
        </w:rPr>
        <w:t>в досудебном порядке путем направления жалобы в орган, уполномоченный  на</w:t>
      </w:r>
    </w:p>
    <w:p>
      <w:pPr>
        <w:pStyle w:val="Normal"/>
        <w:widowControl w:val="false"/>
        <w:spacing w:lineRule="auto" w:line="240" w:before="0" w:after="0"/>
        <w:rPr>
          <w:rFonts w:ascii="Courier New" w:hAnsi="Courier New" w:cs="Courier New"/>
        </w:rPr>
      </w:pPr>
      <w:r>
        <w:rPr>
          <w:rFonts w:cs="Courier New" w:ascii="Courier New" w:hAnsi="Courier New"/>
        </w:rPr>
        <w:t>предоставление услуги (указать уполномоченный орган), а также в  судебном</w:t>
      </w:r>
    </w:p>
    <w:p>
      <w:pPr>
        <w:pStyle w:val="Normal"/>
        <w:widowControl w:val="false"/>
        <w:spacing w:lineRule="auto" w:line="240" w:before="0" w:after="0"/>
        <w:rPr>
          <w:rFonts w:ascii="Courier New" w:hAnsi="Courier New" w:cs="Courier New"/>
        </w:rPr>
      </w:pPr>
      <w:r>
        <w:rPr>
          <w:rFonts w:cs="Courier New" w:ascii="Courier New" w:hAnsi="Courier New"/>
        </w:rPr>
        <w:t>порядке.</w:t>
      </w:r>
    </w:p>
    <w:p>
      <w:pPr>
        <w:pStyle w:val="Normal"/>
        <w:widowControl w:val="false"/>
        <w:spacing w:lineRule="auto" w:line="240" w:before="0" w:after="0"/>
        <w:ind w:firstLine="720"/>
        <w:jc w:val="both"/>
        <w:rPr>
          <w:rFonts w:ascii="Times New Roman CYR" w:hAnsi="Times New Roman CYR" w:cs="Times New Roman CYR"/>
          <w:sz w:val="24"/>
          <w:szCs w:val="24"/>
        </w:rPr>
      </w:pPr>
      <w:r>
        <w:rPr>
          <w:rFonts w:cs="Times New Roman CYR" w:ascii="Times New Roman CYR" w:hAnsi="Times New Roman CYR"/>
          <w:sz w:val="24"/>
          <w:szCs w:val="24"/>
        </w:rPr>
      </w:r>
    </w:p>
    <w:p>
      <w:pPr>
        <w:pStyle w:val="Normal"/>
        <w:widowControl w:val="false"/>
        <w:spacing w:lineRule="auto" w:line="240" w:before="0" w:after="0"/>
        <w:rPr>
          <w:rFonts w:ascii="Courier New" w:hAnsi="Courier New" w:cs="Courier New"/>
        </w:rPr>
      </w:pPr>
      <w:r>
        <w:rPr>
          <w:rFonts w:cs="Courier New" w:ascii="Courier New" w:hAnsi="Courier New"/>
        </w:rPr>
        <w:t>Должностное лицо (ФИО)              _____________________________________</w:t>
      </w:r>
    </w:p>
    <w:p>
      <w:pPr>
        <w:pStyle w:val="Normal"/>
        <w:widowControl w:val="false"/>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(подпись должностного лица органа,</w:t>
      </w:r>
    </w:p>
    <w:p>
      <w:pPr>
        <w:pStyle w:val="Normal"/>
        <w:widowControl w:val="false"/>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осуществляющего</w:t>
      </w:r>
    </w:p>
    <w:p>
      <w:pPr>
        <w:sectPr>
          <w:headerReference w:type="default" r:id="rId17"/>
          <w:footerReference w:type="default" r:id="rId18"/>
          <w:type w:val="nextPage"/>
          <w:pgSz w:w="11906" w:h="16838"/>
          <w:pgMar w:left="800" w:right="800" w:header="720" w:top="777" w:footer="720" w:bottom="1135" w:gutter="0"/>
          <w:pgNumType w:fmt="decimal"/>
          <w:formProt w:val="false"/>
          <w:textDirection w:val="lrTb"/>
          <w:docGrid w:type="default" w:linePitch="240" w:charSpace="4294965247"/>
        </w:sectPr>
        <w:pStyle w:val="Normal"/>
        <w:widowControl w:val="false"/>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предоставление муниципальной услуги)</w:t>
      </w:r>
    </w:p>
    <w:p>
      <w:pPr>
        <w:pStyle w:val="Normal"/>
        <w:widowControl w:val="false"/>
        <w:tabs>
          <w:tab w:val="left" w:pos="3250" w:leader="underscore"/>
          <w:tab w:val="left" w:pos="4177" w:leader="underscore"/>
          <w:tab w:val="left" w:pos="5775" w:leader="underscore"/>
          <w:tab w:val="left" w:pos="6495" w:leader="underscore"/>
        </w:tabs>
        <w:spacing w:lineRule="auto" w:line="240" w:before="0" w:after="0"/>
        <w:contextualSpacing/>
        <w:jc w:val="both"/>
        <w:rPr/>
      </w:pPr>
      <w:r>
        <w:rPr/>
      </w:r>
    </w:p>
    <w:sectPr>
      <w:headerReference w:type="default" r:id="rId19"/>
      <w:footerReference w:type="default" r:id="rId20"/>
      <w:type w:val="nextPage"/>
      <w:pgSz w:w="11906" w:h="16838"/>
      <w:pgMar w:left="1134" w:right="567" w:header="0" w:top="568"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swiss"/>
    <w:pitch w:val="variable"/>
  </w:font>
  <w:font w:name="Courier New">
    <w:charset w:val="cc"/>
    <w:family w:val="roman"/>
    <w:pitch w:val="variable"/>
  </w:font>
  <w:font w:name="Arial">
    <w:charset w:val="cc"/>
    <w:family w:val="roman"/>
    <w:pitch w:val="variable"/>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p>
    <w:pPr>
      <w:pStyle w:val="Normal"/>
      <w:widowControl/>
      <w:suppressAutoHyphens w:val="true"/>
      <w:bidi w:val="0"/>
      <w:spacing w:lineRule="auto" w:line="276" w:before="0" w:after="200"/>
      <w:jc w:val="lef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p>
    <w:pPr>
      <w:pStyle w:val="Normal"/>
      <w:widowControl/>
      <w:suppressAutoHyphens w:val="true"/>
      <w:bidi w:val="0"/>
      <w:spacing w:lineRule="auto" w:line="276" w:before="0" w:after="20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2"/>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page number" w:uiPriority="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uiPriority w:val="99"/>
    <w:qFormat/>
    <w:rsid w:val="009c3e3a"/>
    <w:pPr>
      <w:widowControl/>
      <w:suppressAutoHyphens w:val="true"/>
      <w:bidi w:val="0"/>
      <w:spacing w:lineRule="auto" w:line="276" w:before="0" w:after="200"/>
      <w:jc w:val="left"/>
    </w:pPr>
    <w:rPr>
      <w:rFonts w:eastAsia="SimSun" w:ascii="Calibri" w:hAnsi="Calibri" w:cs="Times New Roman"/>
      <w:color w:val="00000A"/>
      <w:sz w:val="22"/>
      <w:szCs w:val="22"/>
      <w:lang w:val="ru-RU" w:eastAsia="ru-RU" w:bidi="ar-SA"/>
    </w:rPr>
  </w:style>
  <w:style w:type="paragraph" w:styleId="1">
    <w:name w:val="Heading 1"/>
    <w:basedOn w:val="Normal"/>
    <w:link w:val="10"/>
    <w:uiPriority w:val="1"/>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2">
    <w:name w:val="Heading 2"/>
    <w:basedOn w:val="Normal"/>
    <w:link w:val="20"/>
    <w:semiHidden/>
    <w:unhideWhenUsed/>
    <w:qFormat/>
    <w:locked/>
    <w:rsid w:val="0066588a"/>
    <w:pPr>
      <w:keepNext/>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paragraph" w:styleId="3">
    <w:name w:val="Heading 3"/>
    <w:basedOn w:val="Normal"/>
    <w:link w:val="30"/>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character" w:styleId="DefaultParagraphFont" w:default="1">
    <w:name w:val="Default Paragraph Font"/>
    <w:uiPriority w:val="1"/>
    <w:semiHidden/>
    <w:unhideWhenUsed/>
    <w:qFormat/>
    <w:rPr/>
  </w:style>
  <w:style w:type="character" w:styleId="Style11"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2" w:customStyle="1">
    <w:name w:val="Верхний колонтитул Знак"/>
    <w:basedOn w:val="DefaultParagraphFont"/>
    <w:link w:val="a5"/>
    <w:uiPriority w:val="99"/>
    <w:semiHidden/>
    <w:qFormat/>
    <w:locked/>
    <w:rsid w:val="00f717ea"/>
    <w:rPr>
      <w:rFonts w:cs="Times New Roman"/>
    </w:rPr>
  </w:style>
  <w:style w:type="character" w:styleId="Style13" w:customStyle="1">
    <w:name w:val="Нижний колонтитул Знак"/>
    <w:basedOn w:val="DefaultParagraphFont"/>
    <w:link w:val="a7"/>
    <w:uiPriority w:val="99"/>
    <w:semiHidden/>
    <w:qFormat/>
    <w:locked/>
    <w:rsid w:val="00f717ea"/>
    <w:rPr>
      <w:rFonts w:cs="Times New Roman"/>
    </w:rPr>
  </w:style>
  <w:style w:type="character" w:styleId="Style14">
    <w:name w:val="Интернет-ссылка"/>
    <w:basedOn w:val="DefaultParagraphFont"/>
    <w:uiPriority w:val="99"/>
    <w:unhideWhenUsed/>
    <w:rsid w:val="00966001"/>
    <w:rPr>
      <w:color w:val="0000FF" w:themeColor="hyperlink"/>
      <w:u w:val="single"/>
    </w:rPr>
  </w:style>
  <w:style w:type="character" w:styleId="Style15" w:customStyle="1">
    <w:name w:val="Цветовое выделение для Нормальный"/>
    <w:uiPriority w:val="99"/>
    <w:qFormat/>
    <w:rsid w:val="00816010"/>
    <w:rPr/>
  </w:style>
  <w:style w:type="character" w:styleId="21" w:customStyle="1">
    <w:name w:val="Основной текст (2)_"/>
    <w:basedOn w:val="DefaultParagraphFont"/>
    <w:link w:val="22"/>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uiPriority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22" w:customStyle="1">
    <w:name w:val="Заголовок 2 Знак"/>
    <w:basedOn w:val="DefaultParagraphFont"/>
    <w:link w:val="2"/>
    <w:semiHidden/>
    <w:qFormat/>
    <w:rsid w:val="0066588a"/>
    <w:rPr>
      <w:rFonts w:ascii="Cambria" w:hAnsi="Cambria" w:eastAsia="" w:cs="" w:asciiTheme="majorHAnsi" w:cstheme="majorBidi" w:eastAsiaTheme="majorEastAsia" w:hAnsiTheme="majorHAnsi"/>
      <w:color w:val="365F91" w:themeColor="accent1" w:themeShade="bf"/>
      <w:sz w:val="26"/>
      <w:szCs w:val="26"/>
    </w:rPr>
  </w:style>
  <w:style w:type="character" w:styleId="Style16" w:customStyle="1">
    <w:name w:val="Цветовое выделение"/>
    <w:uiPriority w:val="99"/>
    <w:qFormat/>
    <w:rsid w:val="00df05cb"/>
    <w:rPr>
      <w:b/>
      <w:bCs/>
      <w:color w:val="26282F"/>
    </w:rPr>
  </w:style>
  <w:style w:type="character" w:styleId="Style17" w:customStyle="1">
    <w:name w:val="Гипертекстовая ссылка"/>
    <w:uiPriority w:val="99"/>
    <w:qFormat/>
    <w:rsid w:val="00df05cb"/>
    <w:rPr>
      <w:b w:val="false"/>
      <w:bCs w:val="false"/>
      <w:color w:val="106BBE"/>
    </w:rPr>
  </w:style>
  <w:style w:type="character" w:styleId="Footnotereference">
    <w:name w:val="footnote reference"/>
    <w:uiPriority w:val="99"/>
    <w:semiHidden/>
    <w:unhideWhenUsed/>
    <w:qFormat/>
    <w:rsid w:val="007f5bc5"/>
    <w:rPr>
      <w:vertAlign w:val="superscript"/>
    </w:rPr>
  </w:style>
  <w:style w:type="character" w:styleId="Style18" w:customStyle="1">
    <w:name w:val="Текст выноски Знак"/>
    <w:basedOn w:val="DefaultParagraphFont"/>
    <w:link w:val="af4"/>
    <w:uiPriority w:val="99"/>
    <w:semiHidden/>
    <w:qFormat/>
    <w:rsid w:val="00c207ec"/>
    <w:rPr>
      <w:rFonts w:ascii="Tahoma" w:hAnsi="Tahoma" w:cs="Tahoma"/>
      <w:sz w:val="16"/>
      <w:szCs w:val="16"/>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cs="Times New Roman"/>
    </w:rPr>
  </w:style>
  <w:style w:type="character" w:styleId="ListLabel254">
    <w:name w:val="ListLabel 254"/>
    <w:qFormat/>
    <w:rPr>
      <w:rFonts w:cs="Times New Roman"/>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cs="Times New Roman"/>
    </w:rPr>
  </w:style>
  <w:style w:type="character" w:styleId="ListLabel263">
    <w:name w:val="ListLabel 263"/>
    <w:qFormat/>
    <w:rPr>
      <w:rFonts w:cs="Times New Roman"/>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cs="Times New Roman"/>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cs="Times New Roman"/>
    </w:rPr>
  </w:style>
  <w:style w:type="character" w:styleId="ListLabel281">
    <w:name w:val="ListLabel 281"/>
    <w:qFormat/>
    <w:rPr>
      <w:rFonts w:cs="Times New Roman"/>
    </w:rPr>
  </w:style>
  <w:style w:type="character" w:styleId="ListLabel282">
    <w:name w:val="ListLabel 282"/>
    <w:qFormat/>
    <w:rPr>
      <w:rFonts w:cs="Times New Roman"/>
    </w:rPr>
  </w:style>
  <w:style w:type="character" w:styleId="ListLabel283">
    <w:name w:val="ListLabel 283"/>
    <w:qFormat/>
    <w:rPr>
      <w:rFonts w:cs="Times New Roman"/>
    </w:rPr>
  </w:style>
  <w:style w:type="character" w:styleId="ListLabel284">
    <w:name w:val="ListLabel 284"/>
    <w:qFormat/>
    <w:rPr>
      <w:rFonts w:cs="Times New Roman"/>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cs="Times New Roman"/>
    </w:rPr>
  </w:style>
  <w:style w:type="character" w:styleId="ListLabel288">
    <w:name w:val="ListLabel 288"/>
    <w:qFormat/>
    <w:rPr>
      <w:rFonts w:cs="Times New Roman"/>
    </w:rPr>
  </w:style>
  <w:style w:type="character" w:styleId="ListLabel289">
    <w:name w:val="ListLabel 289"/>
    <w:qFormat/>
    <w:rPr>
      <w:rFonts w:cs="Times New Roman"/>
    </w:rPr>
  </w:style>
  <w:style w:type="character" w:styleId="ListLabel290">
    <w:name w:val="ListLabel 290"/>
    <w:qFormat/>
    <w:rPr>
      <w:rFonts w:cs="Times New Roman"/>
    </w:rPr>
  </w:style>
  <w:style w:type="character" w:styleId="ListLabel291">
    <w:name w:val="ListLabel 291"/>
    <w:qFormat/>
    <w:rPr>
      <w:rFonts w:cs="Times New Roman"/>
    </w:rPr>
  </w:style>
  <w:style w:type="character" w:styleId="ListLabel292">
    <w:name w:val="ListLabel 292"/>
    <w:qFormat/>
    <w:rPr>
      <w:rFonts w:cs="Times New Roman"/>
    </w:rPr>
  </w:style>
  <w:style w:type="character" w:styleId="ListLabel293">
    <w:name w:val="ListLabel 293"/>
    <w:qFormat/>
    <w:rPr>
      <w:rFonts w:cs="Times New Roman"/>
    </w:rPr>
  </w:style>
  <w:style w:type="character" w:styleId="ListLabel294">
    <w:name w:val="ListLabel 294"/>
    <w:qFormat/>
    <w:rPr>
      <w:rFonts w:cs="Times New Roman"/>
    </w:rPr>
  </w:style>
  <w:style w:type="character" w:styleId="ListLabel295">
    <w:name w:val="ListLabel 295"/>
    <w:qFormat/>
    <w:rPr>
      <w:rFonts w:cs="Times New Roman"/>
    </w:rPr>
  </w:style>
  <w:style w:type="character" w:styleId="ListLabel296">
    <w:name w:val="ListLabel 296"/>
    <w:qFormat/>
    <w:rPr>
      <w:rFonts w:cs="Times New Roman"/>
    </w:rPr>
  </w:style>
  <w:style w:type="character" w:styleId="ListLabel297">
    <w:name w:val="ListLabel 297"/>
    <w:qFormat/>
    <w:rPr>
      <w:rFonts w:cs="Times New Roman"/>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cs="Times New Roman"/>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cs="Times New Roman"/>
    </w:rPr>
  </w:style>
  <w:style w:type="character" w:styleId="ListLabel309">
    <w:name w:val="ListLabel 309"/>
    <w:qFormat/>
    <w:rPr>
      <w:rFonts w:cs="Times New Roman"/>
      <w:sz w:val="28"/>
    </w:rPr>
  </w:style>
  <w:style w:type="character" w:styleId="ListLabel310">
    <w:name w:val="ListLabel 310"/>
    <w:qFormat/>
    <w:rPr>
      <w:rFonts w:cs="Times New Roman"/>
      <w:sz w:val="28"/>
    </w:rPr>
  </w:style>
  <w:style w:type="character" w:styleId="ListLabel311">
    <w:name w:val="ListLabel 311"/>
    <w:qFormat/>
    <w:rPr>
      <w:rFonts w:cs="Times New Roman"/>
      <w:sz w:val="28"/>
    </w:rPr>
  </w:style>
  <w:style w:type="character" w:styleId="ListLabel312">
    <w:name w:val="ListLabel 312"/>
    <w:qFormat/>
    <w:rPr>
      <w:rFonts w:cs="Times New Roman"/>
      <w:sz w:val="28"/>
    </w:rPr>
  </w:style>
  <w:style w:type="character" w:styleId="ListLabel313">
    <w:name w:val="ListLabel 313"/>
    <w:qFormat/>
    <w:rPr>
      <w:rFonts w:cs="Times New Roman"/>
      <w:sz w:val="28"/>
    </w:rPr>
  </w:style>
  <w:style w:type="character" w:styleId="ListLabel314">
    <w:name w:val="ListLabel 314"/>
    <w:qFormat/>
    <w:rPr>
      <w:rFonts w:cs="Times New Roman"/>
      <w:sz w:val="28"/>
    </w:rPr>
  </w:style>
  <w:style w:type="character" w:styleId="ListLabel315">
    <w:name w:val="ListLabel 315"/>
    <w:qFormat/>
    <w:rPr>
      <w:rFonts w:cs="Times New Roman"/>
      <w:sz w:val="28"/>
    </w:rPr>
  </w:style>
  <w:style w:type="character" w:styleId="ListLabel316">
    <w:name w:val="ListLabel 316"/>
    <w:qFormat/>
    <w:rPr>
      <w:rFonts w:cs="Times New Roman"/>
      <w:sz w:val="28"/>
    </w:rPr>
  </w:style>
  <w:style w:type="character" w:styleId="ListLabel317">
    <w:name w:val="ListLabel 317"/>
    <w:qFormat/>
    <w:rPr>
      <w:rFonts w:cs="Times New Roman"/>
      <w:sz w:val="28"/>
    </w:rPr>
  </w:style>
  <w:style w:type="character" w:styleId="ListLabel318">
    <w:name w:val="ListLabel 318"/>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19">
    <w:name w:val="ListLabel 319"/>
    <w:qFormat/>
    <w:rPr>
      <w:rFonts w:cs="Times New Roman"/>
    </w:rPr>
  </w:style>
  <w:style w:type="character" w:styleId="ListLabel320">
    <w:name w:val="ListLabel 320"/>
    <w:qFormat/>
    <w:rPr>
      <w:rFonts w:cs="Times New Roman"/>
    </w:rPr>
  </w:style>
  <w:style w:type="character" w:styleId="ListLabel321">
    <w:name w:val="ListLabel 321"/>
    <w:qFormat/>
    <w:rPr>
      <w:rFonts w:cs="Times New Roman"/>
    </w:rPr>
  </w:style>
  <w:style w:type="character" w:styleId="ListLabel322">
    <w:name w:val="ListLabel 322"/>
    <w:qFormat/>
    <w:rPr>
      <w:rFonts w:cs="Times New Roman"/>
    </w:rPr>
  </w:style>
  <w:style w:type="character" w:styleId="ListLabel323">
    <w:name w:val="ListLabel 323"/>
    <w:qFormat/>
    <w:rPr>
      <w:rFonts w:cs="Times New Roman"/>
    </w:rPr>
  </w:style>
  <w:style w:type="character" w:styleId="ListLabel324">
    <w:name w:val="ListLabel 324"/>
    <w:qFormat/>
    <w:rPr>
      <w:rFonts w:cs="Times New Roman"/>
    </w:rPr>
  </w:style>
  <w:style w:type="character" w:styleId="ListLabel325">
    <w:name w:val="ListLabel 325"/>
    <w:qFormat/>
    <w:rPr>
      <w:rFonts w:cs="Times New Roman"/>
    </w:rPr>
  </w:style>
  <w:style w:type="character" w:styleId="ListLabel326">
    <w:name w:val="ListLabel 326"/>
    <w:qFormat/>
    <w:rPr>
      <w:rFonts w:cs="Times New Roman"/>
    </w:rPr>
  </w:style>
  <w:style w:type="character" w:styleId="ListLabel327">
    <w:name w:val="ListLabel 327"/>
    <w:qFormat/>
    <w:rPr>
      <w:rFonts w:cs="Times New Roman"/>
    </w:rPr>
  </w:style>
  <w:style w:type="character" w:styleId="ListLabel328">
    <w:name w:val="ListLabel 328"/>
    <w:qFormat/>
    <w:rPr>
      <w:rFonts w:cs="Times New Roman"/>
    </w:rPr>
  </w:style>
  <w:style w:type="character" w:styleId="ListLabel329">
    <w:name w:val="ListLabel 329"/>
    <w:qFormat/>
    <w:rPr>
      <w:rFonts w:cs="Times New Roman"/>
    </w:rPr>
  </w:style>
  <w:style w:type="character" w:styleId="ListLabel330">
    <w:name w:val="ListLabel 330"/>
    <w:qFormat/>
    <w:rPr>
      <w:rFonts w:cs="Times New Roman"/>
    </w:rPr>
  </w:style>
  <w:style w:type="character" w:styleId="ListLabel331">
    <w:name w:val="ListLabel 331"/>
    <w:qFormat/>
    <w:rPr>
      <w:rFonts w:cs="Times New Roman"/>
    </w:rPr>
  </w:style>
  <w:style w:type="character" w:styleId="ListLabel332">
    <w:name w:val="ListLabel 332"/>
    <w:qFormat/>
    <w:rPr>
      <w:rFonts w:cs="Times New Roman"/>
    </w:rPr>
  </w:style>
  <w:style w:type="character" w:styleId="ListLabel333">
    <w:name w:val="ListLabel 333"/>
    <w:qFormat/>
    <w:rPr>
      <w:rFonts w:cs="Times New Roman"/>
    </w:rPr>
  </w:style>
  <w:style w:type="character" w:styleId="ListLabel334">
    <w:name w:val="ListLabel 334"/>
    <w:qFormat/>
    <w:rPr>
      <w:rFonts w:cs="Times New Roman"/>
    </w:rPr>
  </w:style>
  <w:style w:type="character" w:styleId="ListLabel335">
    <w:name w:val="ListLabel 335"/>
    <w:qFormat/>
    <w:rPr>
      <w:rFonts w:cs="Times New Roman"/>
    </w:rPr>
  </w:style>
  <w:style w:type="character" w:styleId="ListLabel336">
    <w:name w:val="ListLabel 33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37">
    <w:name w:val="ListLabel 33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38">
    <w:name w:val="ListLabel 33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39">
    <w:name w:val="ListLabel 33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40">
    <w:name w:val="ListLabel 34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41">
    <w:name w:val="ListLabel 34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42">
    <w:name w:val="ListLabel 34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43">
    <w:name w:val="ListLabel 34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44">
    <w:name w:val="ListLabel 34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45">
    <w:name w:val="ListLabel 345"/>
    <w:qFormat/>
    <w:rPr>
      <w:rFonts w:eastAsia="Times New Roman" w:cs="Times New Roman"/>
      <w:b w:val="false"/>
      <w:i w:val="false"/>
      <w:strike w:val="false"/>
      <w:dstrike w:val="false"/>
      <w:color w:val="000000"/>
      <w:position w:val="0"/>
      <w:sz w:val="26"/>
      <w:sz w:val="26"/>
      <w:szCs w:val="26"/>
      <w:highlight w:val="white"/>
      <w:u w:val="none" w:color="000000"/>
      <w:vertAlign w:val="baseline"/>
    </w:rPr>
  </w:style>
  <w:style w:type="character" w:styleId="ListLabel346">
    <w:name w:val="ListLabel 346"/>
    <w:qFormat/>
    <w:rPr>
      <w:rFonts w:eastAsia="Times New Roman" w:cs="Times New Roman"/>
      <w:b w:val="false"/>
      <w:i w:val="false"/>
      <w:strike w:val="false"/>
      <w:dstrike w:val="false"/>
      <w:color w:val="000000"/>
      <w:position w:val="0"/>
      <w:sz w:val="26"/>
      <w:sz w:val="26"/>
      <w:szCs w:val="26"/>
      <w:highlight w:val="white"/>
      <w:u w:val="none" w:color="000000"/>
      <w:vertAlign w:val="baseline"/>
    </w:rPr>
  </w:style>
  <w:style w:type="character" w:styleId="ListLabel347">
    <w:name w:val="ListLabel 347"/>
    <w:qFormat/>
    <w:rPr>
      <w:rFonts w:eastAsia="Times New Roman" w:cs="Times New Roman"/>
      <w:b w:val="false"/>
      <w:i w:val="false"/>
      <w:strike w:val="false"/>
      <w:dstrike w:val="false"/>
      <w:color w:val="000000"/>
      <w:position w:val="0"/>
      <w:sz w:val="26"/>
      <w:sz w:val="26"/>
      <w:szCs w:val="26"/>
      <w:highlight w:val="white"/>
      <w:u w:val="none" w:color="000000"/>
      <w:vertAlign w:val="baseline"/>
    </w:rPr>
  </w:style>
  <w:style w:type="character" w:styleId="ListLabel348">
    <w:name w:val="ListLabel 348"/>
    <w:qFormat/>
    <w:rPr>
      <w:rFonts w:eastAsia="Times New Roman" w:cs="Times New Roman"/>
      <w:b w:val="false"/>
      <w:i w:val="false"/>
      <w:strike w:val="false"/>
      <w:dstrike w:val="false"/>
      <w:color w:val="000000"/>
      <w:position w:val="0"/>
      <w:sz w:val="26"/>
      <w:sz w:val="26"/>
      <w:szCs w:val="26"/>
      <w:highlight w:val="white"/>
      <w:u w:val="none" w:color="000000"/>
      <w:vertAlign w:val="baseline"/>
    </w:rPr>
  </w:style>
  <w:style w:type="character" w:styleId="ListLabel349">
    <w:name w:val="ListLabel 349"/>
    <w:qFormat/>
    <w:rPr>
      <w:rFonts w:eastAsia="Times New Roman" w:cs="Times New Roman"/>
      <w:b w:val="false"/>
      <w:i w:val="false"/>
      <w:strike w:val="false"/>
      <w:dstrike w:val="false"/>
      <w:color w:val="000000"/>
      <w:position w:val="0"/>
      <w:sz w:val="26"/>
      <w:sz w:val="26"/>
      <w:szCs w:val="26"/>
      <w:highlight w:val="white"/>
      <w:u w:val="none" w:color="000000"/>
      <w:vertAlign w:val="baseline"/>
    </w:rPr>
  </w:style>
  <w:style w:type="character" w:styleId="ListLabel350">
    <w:name w:val="ListLabel 350"/>
    <w:qFormat/>
    <w:rPr>
      <w:rFonts w:eastAsia="Times New Roman" w:cs="Times New Roman"/>
      <w:b w:val="false"/>
      <w:i w:val="false"/>
      <w:strike w:val="false"/>
      <w:dstrike w:val="false"/>
      <w:color w:val="000000"/>
      <w:position w:val="0"/>
      <w:sz w:val="26"/>
      <w:sz w:val="26"/>
      <w:szCs w:val="26"/>
      <w:highlight w:val="white"/>
      <w:u w:val="none" w:color="000000"/>
      <w:vertAlign w:val="baseline"/>
    </w:rPr>
  </w:style>
  <w:style w:type="character" w:styleId="ListLabel351">
    <w:name w:val="ListLabel 351"/>
    <w:qFormat/>
    <w:rPr>
      <w:rFonts w:eastAsia="Times New Roman" w:cs="Times New Roman"/>
      <w:b w:val="false"/>
      <w:i w:val="false"/>
      <w:strike w:val="false"/>
      <w:dstrike w:val="false"/>
      <w:color w:val="000000"/>
      <w:position w:val="0"/>
      <w:sz w:val="26"/>
      <w:sz w:val="26"/>
      <w:szCs w:val="26"/>
      <w:highlight w:val="white"/>
      <w:u w:val="none" w:color="000000"/>
      <w:vertAlign w:val="baseline"/>
    </w:rPr>
  </w:style>
  <w:style w:type="character" w:styleId="ListLabel352">
    <w:name w:val="ListLabel 352"/>
    <w:qFormat/>
    <w:rPr>
      <w:rFonts w:eastAsia="Times New Roman" w:cs="Times New Roman"/>
      <w:b w:val="false"/>
      <w:i w:val="false"/>
      <w:strike w:val="false"/>
      <w:dstrike w:val="false"/>
      <w:color w:val="000000"/>
      <w:position w:val="0"/>
      <w:sz w:val="26"/>
      <w:sz w:val="26"/>
      <w:szCs w:val="26"/>
      <w:highlight w:val="white"/>
      <w:u w:val="none" w:color="000000"/>
      <w:vertAlign w:val="baseline"/>
    </w:rPr>
  </w:style>
  <w:style w:type="character" w:styleId="ListLabel353">
    <w:name w:val="ListLabel 353"/>
    <w:qFormat/>
    <w:rPr>
      <w:rFonts w:eastAsia="Times New Roman" w:cs="Times New Roman"/>
      <w:b w:val="false"/>
      <w:i w:val="false"/>
      <w:strike w:val="false"/>
      <w:dstrike w:val="false"/>
      <w:color w:val="000000"/>
      <w:position w:val="0"/>
      <w:sz w:val="26"/>
      <w:sz w:val="26"/>
      <w:szCs w:val="26"/>
      <w:highlight w:val="white"/>
      <w:u w:val="none" w:color="000000"/>
      <w:vertAlign w:val="baseline"/>
    </w:rPr>
  </w:style>
  <w:style w:type="character" w:styleId="ListLabel354">
    <w:name w:val="ListLabel 35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55">
    <w:name w:val="ListLabel 35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56">
    <w:name w:val="ListLabel 35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57">
    <w:name w:val="ListLabel 35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58">
    <w:name w:val="ListLabel 35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59">
    <w:name w:val="ListLabel 35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60">
    <w:name w:val="ListLabel 36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61">
    <w:name w:val="ListLabel 36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62">
    <w:name w:val="ListLabel 36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63">
    <w:name w:val="ListLabel 36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64">
    <w:name w:val="ListLabel 36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65">
    <w:name w:val="ListLabel 36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66">
    <w:name w:val="ListLabel 36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67">
    <w:name w:val="ListLabel 36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68">
    <w:name w:val="ListLabel 36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69">
    <w:name w:val="ListLabel 36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70">
    <w:name w:val="ListLabel 37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71">
    <w:name w:val="ListLabel 37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72">
    <w:name w:val="ListLabel 37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73">
    <w:name w:val="ListLabel 37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74">
    <w:name w:val="ListLabel 37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75">
    <w:name w:val="ListLabel 37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76">
    <w:name w:val="ListLabel 37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77">
    <w:name w:val="ListLabel 37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78">
    <w:name w:val="ListLabel 37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79">
    <w:name w:val="ListLabel 37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80">
    <w:name w:val="ListLabel 38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81">
    <w:name w:val="ListLabel 38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82">
    <w:name w:val="ListLabel 38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83">
    <w:name w:val="ListLabel 38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84">
    <w:name w:val="ListLabel 38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85">
    <w:name w:val="ListLabel 38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86">
    <w:name w:val="ListLabel 38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87">
    <w:name w:val="ListLabel 38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88">
    <w:name w:val="ListLabel 38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89">
    <w:name w:val="ListLabel 38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90">
    <w:name w:val="ListLabel 390"/>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91">
    <w:name w:val="ListLabel 391"/>
    <w:qFormat/>
    <w:rPr>
      <w:rFonts w:eastAsia="Times New Roman" w:cs="Times New Roman"/>
      <w:b w:val="false"/>
      <w:i w:val="false"/>
      <w:strike w:val="false"/>
      <w:dstrike w:val="false"/>
      <w:color w:val="000000"/>
      <w:position w:val="0"/>
      <w:sz w:val="26"/>
      <w:sz w:val="26"/>
      <w:szCs w:val="26"/>
      <w:highlight w:val="white"/>
      <w:u w:val="none" w:color="000000"/>
      <w:vertAlign w:val="baseline"/>
    </w:rPr>
  </w:style>
  <w:style w:type="character" w:styleId="ListLabel392">
    <w:name w:val="ListLabel 392"/>
    <w:qFormat/>
    <w:rPr>
      <w:rFonts w:eastAsia="Times New Roman" w:cs="Times New Roman"/>
      <w:b w:val="false"/>
      <w:i w:val="false"/>
      <w:strike w:val="false"/>
      <w:dstrike w:val="false"/>
      <w:color w:val="000000"/>
      <w:position w:val="0"/>
      <w:sz w:val="26"/>
      <w:sz w:val="26"/>
      <w:szCs w:val="26"/>
      <w:highlight w:val="white"/>
      <w:u w:val="none" w:color="000000"/>
      <w:vertAlign w:val="baseline"/>
    </w:rPr>
  </w:style>
  <w:style w:type="character" w:styleId="ListLabel393">
    <w:name w:val="ListLabel 393"/>
    <w:qFormat/>
    <w:rPr>
      <w:rFonts w:eastAsia="Times New Roman" w:cs="Times New Roman"/>
      <w:b w:val="false"/>
      <w:i w:val="false"/>
      <w:strike w:val="false"/>
      <w:dstrike w:val="false"/>
      <w:color w:val="000000"/>
      <w:position w:val="0"/>
      <w:sz w:val="26"/>
      <w:sz w:val="26"/>
      <w:szCs w:val="26"/>
      <w:highlight w:val="white"/>
      <w:u w:val="none" w:color="000000"/>
      <w:vertAlign w:val="baseline"/>
    </w:rPr>
  </w:style>
  <w:style w:type="character" w:styleId="ListLabel394">
    <w:name w:val="ListLabel 394"/>
    <w:qFormat/>
    <w:rPr>
      <w:rFonts w:eastAsia="Times New Roman" w:cs="Times New Roman"/>
      <w:b w:val="false"/>
      <w:i w:val="false"/>
      <w:strike w:val="false"/>
      <w:dstrike w:val="false"/>
      <w:color w:val="000000"/>
      <w:position w:val="0"/>
      <w:sz w:val="26"/>
      <w:sz w:val="26"/>
      <w:szCs w:val="26"/>
      <w:highlight w:val="white"/>
      <w:u w:val="none" w:color="000000"/>
      <w:vertAlign w:val="baseline"/>
    </w:rPr>
  </w:style>
  <w:style w:type="character" w:styleId="ListLabel395">
    <w:name w:val="ListLabel 395"/>
    <w:qFormat/>
    <w:rPr>
      <w:rFonts w:eastAsia="Times New Roman" w:cs="Times New Roman"/>
      <w:b w:val="false"/>
      <w:i w:val="false"/>
      <w:strike w:val="false"/>
      <w:dstrike w:val="false"/>
      <w:color w:val="000000"/>
      <w:position w:val="0"/>
      <w:sz w:val="26"/>
      <w:sz w:val="26"/>
      <w:szCs w:val="26"/>
      <w:highlight w:val="white"/>
      <w:u w:val="none" w:color="000000"/>
      <w:vertAlign w:val="baseline"/>
    </w:rPr>
  </w:style>
  <w:style w:type="character" w:styleId="ListLabel396">
    <w:name w:val="ListLabel 396"/>
    <w:qFormat/>
    <w:rPr>
      <w:rFonts w:eastAsia="Times New Roman" w:cs="Times New Roman"/>
      <w:b w:val="false"/>
      <w:i w:val="false"/>
      <w:strike w:val="false"/>
      <w:dstrike w:val="false"/>
      <w:color w:val="000000"/>
      <w:position w:val="0"/>
      <w:sz w:val="26"/>
      <w:sz w:val="26"/>
      <w:szCs w:val="26"/>
      <w:highlight w:val="white"/>
      <w:u w:val="none" w:color="000000"/>
      <w:vertAlign w:val="baseline"/>
    </w:rPr>
  </w:style>
  <w:style w:type="character" w:styleId="ListLabel397">
    <w:name w:val="ListLabel 397"/>
    <w:qFormat/>
    <w:rPr>
      <w:rFonts w:eastAsia="Times New Roman" w:cs="Times New Roman"/>
      <w:b w:val="false"/>
      <w:i w:val="false"/>
      <w:strike w:val="false"/>
      <w:dstrike w:val="false"/>
      <w:color w:val="000000"/>
      <w:position w:val="0"/>
      <w:sz w:val="26"/>
      <w:sz w:val="26"/>
      <w:szCs w:val="26"/>
      <w:highlight w:val="white"/>
      <w:u w:val="none" w:color="000000"/>
      <w:vertAlign w:val="baseline"/>
    </w:rPr>
  </w:style>
  <w:style w:type="character" w:styleId="ListLabel398">
    <w:name w:val="ListLabel 398"/>
    <w:qFormat/>
    <w:rPr>
      <w:rFonts w:eastAsia="Times New Roman" w:cs="Times New Roman"/>
      <w:b w:val="false"/>
      <w:i w:val="false"/>
      <w:strike w:val="false"/>
      <w:dstrike w:val="false"/>
      <w:color w:val="000000"/>
      <w:position w:val="0"/>
      <w:sz w:val="26"/>
      <w:sz w:val="26"/>
      <w:szCs w:val="26"/>
      <w:highlight w:val="white"/>
      <w:u w:val="none" w:color="000000"/>
      <w:vertAlign w:val="baseline"/>
    </w:rPr>
  </w:style>
  <w:style w:type="character" w:styleId="ListLabel399">
    <w:name w:val="ListLabel 399"/>
    <w:qFormat/>
    <w:rPr>
      <w:rFonts w:eastAsia="Times New Roman" w:cs="Times New Roman"/>
      <w:b w:val="false"/>
      <w:i w:val="false"/>
      <w:strike w:val="false"/>
      <w:dstrike w:val="false"/>
      <w:color w:val="000000"/>
      <w:position w:val="0"/>
      <w:sz w:val="26"/>
      <w:sz w:val="26"/>
      <w:szCs w:val="26"/>
      <w:highlight w:val="white"/>
      <w:u w:val="none" w:color="000000"/>
      <w:vertAlign w:val="baseline"/>
    </w:rPr>
  </w:style>
  <w:style w:type="character" w:styleId="ListLabel400">
    <w:name w:val="ListLabel 40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01">
    <w:name w:val="ListLabel 40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02">
    <w:name w:val="ListLabel 40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03">
    <w:name w:val="ListLabel 40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04">
    <w:name w:val="ListLabel 40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05">
    <w:name w:val="ListLabel 40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06">
    <w:name w:val="ListLabel 40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07">
    <w:name w:val="ListLabel 40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paragraph" w:styleId="Style19">
    <w:name w:val="Заголовок"/>
    <w:basedOn w:val="Normal"/>
    <w:next w:val="Style20"/>
    <w:qFormat/>
    <w:pPr>
      <w:keepNext/>
      <w:spacing w:before="240" w:after="120"/>
    </w:pPr>
    <w:rPr>
      <w:rFonts w:ascii="Liberation Sans" w:hAnsi="Liberation Sans" w:eastAsia="Lucida Sans Unicode" w:cs="Mangal"/>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ListParagraph">
    <w:name w:val="List Paragraph"/>
    <w:basedOn w:val="Normal"/>
    <w:uiPriority w:val="99"/>
    <w:qFormat/>
    <w:rsid w:val="00f72f45"/>
    <w:pPr>
      <w:spacing w:before="0" w:after="200"/>
      <w:ind w:left="720" w:hanging="0"/>
      <w:contextualSpacing/>
    </w:pPr>
    <w:rPr/>
  </w:style>
  <w:style w:type="paragraph" w:styleId="6" w:customStyle="1">
    <w:name w:val="Основной текст6"/>
    <w:basedOn w:val="Normal"/>
    <w:link w:val="a4"/>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4">
    <w:name w:val="Header"/>
    <w:basedOn w:val="Normal"/>
    <w:link w:val="a6"/>
    <w:uiPriority w:val="99"/>
    <w:semiHidden/>
    <w:rsid w:val="00f717ea"/>
    <w:pPr>
      <w:tabs>
        <w:tab w:val="center" w:pos="4677" w:leader="none"/>
        <w:tab w:val="right" w:pos="9355" w:leader="none"/>
      </w:tabs>
      <w:spacing w:lineRule="auto" w:line="240" w:before="0" w:after="0"/>
    </w:pPr>
    <w:rPr/>
  </w:style>
  <w:style w:type="paragraph" w:styleId="Style25">
    <w:name w:val="Footer"/>
    <w:basedOn w:val="Normal"/>
    <w:link w:val="a8"/>
    <w:uiPriority w:val="99"/>
    <w:semiHidden/>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eastAsia="SimSun" w:ascii="Calibri" w:hAnsi="Calibri" w:cs="Times New Roman"/>
      <w:color w:val="auto"/>
      <w:sz w:val="22"/>
      <w:szCs w:val="22"/>
      <w:lang w:eastAsia="ar-SA" w:val="ru-RU"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3" w:customStyle="1">
    <w:name w:val="Основной текст (2)"/>
    <w:basedOn w:val="Normal"/>
    <w:link w:val="21"/>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Style26" w:customStyle="1">
    <w:name w:val="Таблицы (моноширинный)"/>
    <w:basedOn w:val="Normal"/>
    <w:uiPriority w:val="99"/>
    <w:qFormat/>
    <w:rsid w:val="00df05cb"/>
    <w:pPr>
      <w:widowControl w:val="false"/>
      <w:spacing w:lineRule="auto" w:line="240" w:before="0" w:after="0"/>
    </w:pPr>
    <w:rPr>
      <w:rFonts w:ascii="Courier New" w:hAnsi="Courier New" w:cs="Courier New"/>
      <w:sz w:val="24"/>
      <w:szCs w:val="24"/>
    </w:rPr>
  </w:style>
  <w:style w:type="paragraph" w:styleId="13" w:customStyle="1">
    <w:name w:val="Обычный1"/>
    <w:uiPriority w:val="99"/>
    <w:qFormat/>
    <w:rsid w:val="00af2883"/>
    <w:pPr>
      <w:widowControl/>
      <w:suppressAutoHyphens w:val="true"/>
      <w:bidi w:val="0"/>
      <w:spacing w:lineRule="auto" w:line="276" w:before="0" w:after="200"/>
      <w:jc w:val="left"/>
    </w:pPr>
    <w:rPr>
      <w:rFonts w:eastAsia="SimSun" w:ascii="Calibri" w:hAnsi="Calibri" w:cs="Times New Roman"/>
      <w:color w:val="00000A"/>
      <w:sz w:val="22"/>
      <w:szCs w:val="22"/>
      <w:lang w:val="ru-RU" w:eastAsia="ru-RU" w:bidi="ar-SA"/>
    </w:rPr>
  </w:style>
  <w:style w:type="paragraph" w:styleId="BalloonText">
    <w:name w:val="Balloon Text"/>
    <w:basedOn w:val="Normal"/>
    <w:link w:val="af5"/>
    <w:uiPriority w:val="99"/>
    <w:semiHidden/>
    <w:unhideWhenUsed/>
    <w:qFormat/>
    <w:rsid w:val="00c207ec"/>
    <w:pPr>
      <w:spacing w:lineRule="auto" w:line="240" w:before="0" w:after="0"/>
    </w:pPr>
    <w:rPr>
      <w:rFonts w:ascii="Tahoma" w:hAnsi="Tahoma" w:cs="Tahoma"/>
      <w:sz w:val="16"/>
      <w:szCs w:val="16"/>
    </w:rPr>
  </w:style>
  <w:style w:type="paragraph" w:styleId="Style27">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
    <w:name w:val="Table Grid"/>
    <w:basedOn w:val="a1"/>
    <w:rsid w:val="00347d17"/>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suslugi.ru/" TargetMode="External"/><Relationship Id="rId3" Type="http://schemas.openxmlformats.org/officeDocument/2006/relationships/image" Target="media/image1.jpeg"/><Relationship Id="rId4" Type="http://schemas.openxmlformats.org/officeDocument/2006/relationships/hyperlink" Target="consultantplus://offline/ref=40DCD611032706BCD6B5E646400BFA920ED9FA9B15CFD7BBEA981C1CF20BBD8CA6656B7CEABE4E3D6F661CB9C7323B869D485517F1B8F6FBE7p1J" TargetMode="External"/><Relationship Id="rId5" Type="http://schemas.openxmlformats.org/officeDocument/2006/relationships/hyperlink" Target="consultantplus://offline/ref=40DCD611032706BCD6B5E646400BFA920ED9FA9B15CFD7BBEA981C1CF20BBD8CA6656B79E9B51A6D2B3845EA8679378686545414EEp7J" TargetMode="External"/><Relationship Id="rId6" Type="http://schemas.openxmlformats.org/officeDocument/2006/relationships/hyperlink" Target="consultantplus://offline/ref=40DCD611032706BCD6B5E646400BFA920ED9FA9B15CFD7BBEA981C1CF20BBD8CA6656B7CEABE4D396D661CB9C7323B869D485517F1B8F6FBE7p1J" TargetMode="External"/><Relationship Id="rId7" Type="http://schemas.openxmlformats.org/officeDocument/2006/relationships/hyperlink" Target="consultantplus://offline/ref=40DCD611032706BCD6B5E646400BFA920ED9FA9B15CFD7BBEA981C1CF20BBD8CA6656B7CEABE4D396D661CB9C7323B869D485517F1B8F6FBE7p1J" TargetMode="External"/><Relationship Id="rId8" Type="http://schemas.openxmlformats.org/officeDocument/2006/relationships/image" Target="media/image2.jpeg"/><Relationship Id="rId9" Type="http://schemas.openxmlformats.org/officeDocument/2006/relationships/hyperlink" Target="consultantplus://offline/ref=16FF902BDFE25612FA4EB7B7F2CC3DD866E795FBBD4973CF464A4C1BC177F5EEF6178D0973E1DF18nECCO" TargetMode="External"/><Relationship Id="rId10" Type="http://schemas.openxmlformats.org/officeDocument/2006/relationships/hyperlink" Target="consultantplus://offline/ref=8F6EFCEBD78D73945BB09737A027B4142E33081DC130F502F77E0E3DD8F195EB1B53B1CE58D9EE82C8o9N" TargetMode="External"/><Relationship Id="rId11" Type="http://schemas.openxmlformats.org/officeDocument/2006/relationships/hyperlink" Target="consultantplus://offline/ref=A889D916D8CCA63FEA8702672F52EF815B47E0B73C82B770F3C3BBBFF1EA9779387FEF208DV2TCL" TargetMode="External"/><Relationship Id="rId12" Type="http://schemas.openxmlformats.org/officeDocument/2006/relationships/hyperlink" Target="consultantplus://offline/ref=872CE06093E7012314A68028A56DBFE51DA9BBD3F25796245F05D10BD10B5D1B8388DBD7E3750F8AV6g0M" TargetMode="External"/><Relationship Id="rId13"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hyperlink" Target="consultantplus://offline/ref=872CE06093E7012314A68028A56DBFE51DA9BBD3F25796245F05D10BD10B5D1B8388DBD7E3750F8AV6g6M" TargetMode="External"/><Relationship Id="rId15" Type="http://schemas.openxmlformats.org/officeDocument/2006/relationships/hyperlink" Target="consultantplus://offline/ref=872CE06093E7012314A68028A56DBFE51DA9BBD3F25796245F05D10BD10B5D1B8388DBD7E3750F8AV6g0M" TargetMode="External"/><Relationship Id="rId16"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eader" Target="header2.xm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Application>LibreOffice/5.2.0.4$Windows_x86 LibreOffice_project/066b007f5ebcc236395c7d282ba488bca6720265</Application>
  <Pages>42</Pages>
  <Words>11274</Words>
  <Characters>90588</Characters>
  <CharactersWithSpaces>103113</CharactersWithSpaces>
  <Paragraphs>607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2022-07-19T11:48:00Z</dcterms:created>
  <dc:creator>Inna Anatolievna</dc:creator>
  <dc:description/>
  <dc:language>ru-RU</dc:language>
  <cp:lastModifiedBy/>
  <cp:lastPrinted>2021-10-06T06:48:00Z</cp:lastPrinted>
  <dcterms:modified xsi:type="dcterms:W3CDTF">2023-10-23T11:48:55Z</dcterms:modified>
  <cp:revision>59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