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</w:rPr>
        <w:t xml:space="preserve">СОВЕТ 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>«КАПУСТИНОЯРСКИЙ СЕЛЬСОВЕТ»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</w:p>
    <w:p>
      <w:pPr>
        <w:pStyle w:val="Normal"/>
        <w:rPr/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</w:rPr>
        <w:t xml:space="preserve">Р Е Ш Е Н И Е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 xml:space="preserve">« 20    » </w:t>
      </w:r>
      <w:r>
        <w:rPr>
          <w:rFonts w:ascii="Times New Roman" w:hAnsi="Times New Roman"/>
          <w:sz w:val="28"/>
        </w:rPr>
        <w:t xml:space="preserve">   октября 2023г                                                                          №____</w:t>
      </w:r>
    </w:p>
    <w:p>
      <w:pPr>
        <w:pStyle w:val="Normal"/>
        <w:ind w:left="-228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-228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передаче осуществления </w:t>
      </w:r>
    </w:p>
    <w:p>
      <w:pPr>
        <w:pStyle w:val="Normal"/>
        <w:ind w:left="-228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части полномочий органам </w:t>
      </w:r>
    </w:p>
    <w:p>
      <w:pPr>
        <w:pStyle w:val="Normal"/>
        <w:ind w:left="-228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местного самоуправления </w:t>
      </w:r>
    </w:p>
    <w:p>
      <w:pPr>
        <w:pStyle w:val="Normal"/>
        <w:ind w:left="-228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</w:p>
    <w:p>
      <w:pPr>
        <w:pStyle w:val="Normal"/>
        <w:ind w:left="-228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1"/>
        <w:numPr>
          <w:ilvl w:val="0"/>
          <w:numId w:val="7"/>
        </w:numPr>
        <w:ind w:left="0" w:right="0" w:firstLine="567"/>
        <w:rPr/>
      </w:pPr>
      <w:r>
        <w:rPr/>
        <w:t xml:space="preserve">   </w:t>
      </w:r>
      <w:r>
        <w:rPr/>
        <w:t xml:space="preserve">Рассмотрев вопрос «О передаче осуществления части полномочий органам </w:t>
      </w:r>
    </w:p>
    <w:p>
      <w:pPr>
        <w:pStyle w:val="Normal"/>
        <w:ind w:left="-228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местного самоуправления муниципального района», заслушав и обсудив финансово-экономическое обоснование главы поселения по вопросу передачи осуществления части полномочий администрации муниципального образования «Капустиноярский сельсовет», руководствуясь частью 4 статьи 15 Федеральным законом от 06.10.2003 № 131-ФЗ «Об общих принципах организации  местного самоуправления в Российской Федерации», Уставом муниципального образования «Капустиноярский сельсовет», Совет муниципального образования «Капустиноярский сельсовет»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муниципального образования «Капустиноярский сельсовет» передать администрации муниципального образования «Ахтубинский район» осуществление части своих полномочий  на 2024 год:</w:t>
      </w:r>
    </w:p>
    <w:p>
      <w:pPr>
        <w:pStyle w:val="Normal"/>
        <w:ind w:left="-228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1.1. Полномочия по созданию условий для организации досуга и обеспечения жителей муниципального образования «Капустиноярский сельсовет» услугами организаций культуры:</w:t>
      </w:r>
    </w:p>
    <w:p>
      <w:pPr>
        <w:pStyle w:val="Style15"/>
        <w:numPr>
          <w:ilvl w:val="0"/>
          <w:numId w:val="3"/>
        </w:numPr>
        <w:tabs>
          <w:tab w:val="left" w:pos="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организации досуга и обеспечения жителей поселения услугами организаций культуры (п.12 ч.1 ст.14);</w:t>
      </w:r>
    </w:p>
    <w:p>
      <w:pPr>
        <w:pStyle w:val="Style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Администрация муниципального образования «Капустиноярский сельсовет» передает Администрации района осуществление части полномочий по вопросу создания условий для организации досуга и обеспечения жителей поселения следующими услугами  организаций культуры:</w:t>
      </w:r>
    </w:p>
    <w:p>
      <w:pPr>
        <w:pStyle w:val="Normal"/>
        <w:spacing w:lineRule="atLeast" w:line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культурно-досуговой, просветительной, методической и информационной деятельности, направленной  на сохранение и развитие народной культуры;</w:t>
      </w:r>
    </w:p>
    <w:p>
      <w:pPr>
        <w:pStyle w:val="Normal"/>
        <w:spacing w:lineRule="atLeast" w:line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содействие в реализации творческого потенциала различных социальных групп населения, расположенных на территории муниципального образования «Капустиноярский сельсовет»;</w:t>
      </w:r>
    </w:p>
    <w:p>
      <w:pPr>
        <w:pStyle w:val="Normal"/>
        <w:spacing w:lineRule="atLeast" w:line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культурных традиций, создание благоприятных условий для разностороннего развития личности, предоставление культурных благ населению в сфере досуга;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tLeast" w:line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создание и организация работы коллективов, студий и кружков любительского художественного творчества, любительских объединений и клубов по интересам, других клубных формирований;  </w:t>
      </w:r>
    </w:p>
    <w:p>
      <w:pPr>
        <w:pStyle w:val="Normal"/>
        <w:numPr>
          <w:ilvl w:val="0"/>
          <w:numId w:val="5"/>
        </w:numPr>
        <w:tabs>
          <w:tab w:val="left" w:pos="0" w:leader="none"/>
        </w:tabs>
        <w:spacing w:lineRule="atLeast" w:line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поддержка инициатив населения, мастеров народного творчества; выставок-продаж мастеров декоративно-прикладного искусства, выставок самодеятельных художников;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spacing w:lineRule="atLeast" w:line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осуществление просветительской и образовательной деятельности;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spacing w:lineRule="atLeast" w:line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возрождение и развитие традиционных форм самодеятельного художественного творчества;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spacing w:lineRule="atLeast" w:line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содействие развитию всех видов и жанров любительского искусства, совершенствованию культурно-досуговой деятельности населения;</w:t>
      </w:r>
    </w:p>
    <w:p>
      <w:pPr>
        <w:pStyle w:val="Style15"/>
        <w:numPr>
          <w:ilvl w:val="0"/>
          <w:numId w:val="6"/>
        </w:numPr>
        <w:tabs>
          <w:tab w:val="left" w:pos="0" w:leader="none"/>
        </w:tabs>
        <w:spacing w:lineRule="atLeast" w:line="20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поиск и сохранение народных традиций, обрядов, обычаев.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spacing w:lineRule="atLeast" w:line="2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 и техническое обслуживание здания дома культуры, расположенного на территории муниципального образования «Капустиноярский сельсовет» .</w:t>
      </w:r>
    </w:p>
    <w:p>
      <w:pPr>
        <w:pStyle w:val="Normal"/>
        <w:tabs>
          <w:tab w:val="left" w:pos="0" w:leader="none"/>
        </w:tabs>
        <w:spacing w:lineRule="atLeast" w:line="2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ind w:left="-228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2.Администрации муниципального образования «Капустиноярский сельсовет» заключить соглашение с администрацией муниципального образования «Ахтубинский район» о передаче ей осуществление части своих полномочий согласно пункту 1 данного решения</w:t>
      </w:r>
    </w:p>
    <w:p>
      <w:pPr>
        <w:pStyle w:val="Normal"/>
        <w:ind w:left="-228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3.Выделить из бюджета муниципального образования «Капустиноярский сельсовет»  на 2024 год средства в сумме 1813701,31коп. (Один миллион восемьсот тринадцать тысяч  семьсот один руб.31коп.) на осуществление части указанных полномочий.</w:t>
      </w:r>
    </w:p>
    <w:p>
      <w:pPr>
        <w:pStyle w:val="Normal"/>
        <w:ind w:left="-228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4. Данное решение обнародовать.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                                                                   А.А. Пинчук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                                         В.С. Игнатенко                        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418" w:right="578" w:header="0" w:top="567" w:footer="0" w:bottom="56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swiss"/>
    <w:pitch w:val="variable"/>
  </w:font>
  <w:font w:name="XO Thame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  <w:color w:val="000000"/>
      </w:rPr>
    </w:lvl>
    <w:lvl w:ilvl="1">
      <w:start w:val="2"/>
      <w:numFmt w:val="decimal"/>
      <w:lvlText w:val="%1.%2"/>
      <w:lvlJc w:val="left"/>
      <w:pPr>
        <w:ind w:left="0" w:hanging="0"/>
      </w:pPr>
    </w:lvl>
    <w:lvl w:ilvl="2">
      <w:start w:val="1"/>
      <w:numFmt w:val="decimal"/>
      <w:lvlText w:val="%1.%2.%3"/>
      <w:lvlJc w:val="left"/>
      <w:pPr>
        <w:ind w:left="0" w:hanging="0"/>
      </w:pPr>
    </w:lvl>
    <w:lvl w:ilvl="3">
      <w:start w:val="1"/>
      <w:numFmt w:val="decimal"/>
      <w:lvlText w:val="%1.%2.%3.%4"/>
      <w:lvlJc w:val="left"/>
      <w:pPr>
        <w:ind w:left="0" w:hanging="0"/>
      </w:pPr>
    </w:lvl>
    <w:lvl w:ilvl="4">
      <w:start w:val="1"/>
      <w:numFmt w:val="decimal"/>
      <w:lvlText w:val="%1.%2.%3.%4.%5"/>
      <w:lvlJc w:val="left"/>
      <w:pPr>
        <w:ind w:left="0" w:hanging="0"/>
      </w:pPr>
    </w:lvl>
    <w:lvl w:ilvl="5">
      <w:start w:val="1"/>
      <w:numFmt w:val="decimal"/>
      <w:lvlText w:val="%1.%2.%3.%4.%5.%6"/>
      <w:lvlJc w:val="left"/>
      <w:pPr>
        <w:ind w:left="0" w:hanging="0"/>
      </w:pPr>
    </w:lvl>
    <w:lvl w:ilvl="6">
      <w:start w:val="1"/>
      <w:numFmt w:val="decimal"/>
      <w:lvlText w:val="%1.%2.%3.%4.%5.%6.%7"/>
      <w:lvlJc w:val="left"/>
      <w:pPr>
        <w:ind w:left="0" w:hanging="0"/>
      </w:pPr>
    </w:lvl>
    <w:lvl w:ilvl="7">
      <w:start w:val="1"/>
      <w:numFmt w:val="decimal"/>
      <w:lvlText w:val="%1.%2.%3.%4.%5.%6.%7.%8"/>
      <w:lvlJc w:val="left"/>
      <w:pPr>
        <w:ind w:left="0" w:hanging="0"/>
      </w:pPr>
    </w:lvl>
    <w:lvl w:ilvl="8">
      <w:start w:val="1"/>
      <w:numFmt w:val="decimal"/>
      <w:lvlText w:val="%1.%2.%3.%4.%5.%6.%7.%8.%9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  <w:color w:val="000000"/>
      </w:rPr>
    </w:lvl>
    <w:lvl w:ilvl="1">
      <w:start w:val="2"/>
      <w:numFmt w:val="decimal"/>
      <w:lvlText w:val="%1.%2"/>
      <w:lvlJc w:val="left"/>
      <w:pPr>
        <w:ind w:left="0" w:hanging="0"/>
      </w:pPr>
    </w:lvl>
    <w:lvl w:ilvl="2">
      <w:start w:val="1"/>
      <w:numFmt w:val="decimal"/>
      <w:lvlText w:val="%1.%2.%3"/>
      <w:lvlJc w:val="left"/>
      <w:pPr>
        <w:ind w:left="0" w:hanging="0"/>
      </w:pPr>
    </w:lvl>
    <w:lvl w:ilvl="3">
      <w:start w:val="1"/>
      <w:numFmt w:val="decimal"/>
      <w:lvlText w:val="%1.%2.%3.%4"/>
      <w:lvlJc w:val="left"/>
      <w:pPr>
        <w:ind w:left="0" w:hanging="0"/>
      </w:pPr>
    </w:lvl>
    <w:lvl w:ilvl="4">
      <w:start w:val="1"/>
      <w:numFmt w:val="decimal"/>
      <w:lvlText w:val="%1.%2.%3.%4.%5"/>
      <w:lvlJc w:val="left"/>
      <w:pPr>
        <w:ind w:left="0" w:hanging="0"/>
      </w:pPr>
    </w:lvl>
    <w:lvl w:ilvl="5">
      <w:start w:val="1"/>
      <w:numFmt w:val="decimal"/>
      <w:lvlText w:val="%1.%2.%3.%4.%5.%6"/>
      <w:lvlJc w:val="left"/>
      <w:pPr>
        <w:ind w:left="0" w:hanging="0"/>
      </w:pPr>
    </w:lvl>
    <w:lvl w:ilvl="6">
      <w:start w:val="1"/>
      <w:numFmt w:val="decimal"/>
      <w:lvlText w:val="%1.%2.%3.%4.%5.%6.%7"/>
      <w:lvlJc w:val="left"/>
      <w:pPr>
        <w:ind w:left="0" w:hanging="0"/>
      </w:pPr>
    </w:lvl>
    <w:lvl w:ilvl="7">
      <w:start w:val="1"/>
      <w:numFmt w:val="decimal"/>
      <w:lvlText w:val="%1.%2.%3.%4.%5.%6.%7.%8"/>
      <w:lvlJc w:val="left"/>
      <w:pPr>
        <w:ind w:left="0" w:hanging="0"/>
      </w:pPr>
    </w:lvl>
    <w:lvl w:ilvl="8">
      <w:start w:val="1"/>
      <w:numFmt w:val="decimal"/>
      <w:lvlText w:val="%1.%2.%3.%4.%5.%6.%7.%8.%9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  <w:color w:val="000000"/>
      </w:rPr>
    </w:lvl>
    <w:lvl w:ilvl="1">
      <w:start w:val="2"/>
      <w:numFmt w:val="decimal"/>
      <w:lvlText w:val="%1.%2"/>
      <w:lvlJc w:val="left"/>
      <w:pPr>
        <w:ind w:left="0" w:hanging="0"/>
      </w:pPr>
    </w:lvl>
    <w:lvl w:ilvl="2">
      <w:start w:val="1"/>
      <w:numFmt w:val="decimal"/>
      <w:lvlText w:val="%1.%2.%3"/>
      <w:lvlJc w:val="left"/>
      <w:pPr>
        <w:ind w:left="0" w:hanging="0"/>
      </w:pPr>
    </w:lvl>
    <w:lvl w:ilvl="3">
      <w:start w:val="1"/>
      <w:numFmt w:val="decimal"/>
      <w:lvlText w:val="%1.%2.%3.%4"/>
      <w:lvlJc w:val="left"/>
      <w:pPr>
        <w:ind w:left="0" w:hanging="0"/>
      </w:pPr>
    </w:lvl>
    <w:lvl w:ilvl="4">
      <w:start w:val="1"/>
      <w:numFmt w:val="decimal"/>
      <w:lvlText w:val="%1.%2.%3.%4.%5"/>
      <w:lvlJc w:val="left"/>
      <w:pPr>
        <w:ind w:left="0" w:hanging="0"/>
      </w:pPr>
    </w:lvl>
    <w:lvl w:ilvl="5">
      <w:start w:val="1"/>
      <w:numFmt w:val="decimal"/>
      <w:lvlText w:val="%1.%2.%3.%4.%5.%6"/>
      <w:lvlJc w:val="left"/>
      <w:pPr>
        <w:ind w:left="0" w:hanging="0"/>
      </w:pPr>
    </w:lvl>
    <w:lvl w:ilvl="6">
      <w:start w:val="1"/>
      <w:numFmt w:val="decimal"/>
      <w:lvlText w:val="%1.%2.%3.%4.%5.%6.%7"/>
      <w:lvlJc w:val="left"/>
      <w:pPr>
        <w:ind w:left="0" w:hanging="0"/>
      </w:pPr>
    </w:lvl>
    <w:lvl w:ilvl="7">
      <w:start w:val="1"/>
      <w:numFmt w:val="decimal"/>
      <w:lvlText w:val="%1.%2.%3.%4.%5.%6.%7.%8"/>
      <w:lvlJc w:val="left"/>
      <w:pPr>
        <w:ind w:left="0" w:hanging="0"/>
      </w:pPr>
    </w:lvl>
    <w:lvl w:ilvl="8">
      <w:start w:val="1"/>
      <w:numFmt w:val="decimal"/>
      <w:lvlText w:val="%1.%2.%3.%4.%5.%6.%7.%8.%9"/>
      <w:lvlJc w:val="left"/>
      <w:pPr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1">
    <w:name w:val="Heading 1"/>
    <w:basedOn w:val="Normal"/>
    <w:link w:val="Style_1_ch"/>
    <w:uiPriority w:val="9"/>
    <w:qFormat/>
    <w:pPr>
      <w:keepNext/>
      <w:numPr>
        <w:ilvl w:val="0"/>
        <w:numId w:val="1"/>
      </w:numPr>
      <w:ind w:left="0" w:right="0" w:firstLine="567"/>
      <w:jc w:val="both"/>
      <w:outlineLvl w:val="0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Style14"/>
    <w:link w:val="Style_48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Style14"/>
    <w:link w:val="Style_12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Style14"/>
    <w:link w:val="Style_45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Style14"/>
    <w:link w:val="Style_23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4"/>
    <w:qFormat/>
    <w:rPr>
      <w:rFonts w:ascii="Arial" w:hAnsi="Arial"/>
      <w:sz w:val="22"/>
    </w:rPr>
  </w:style>
  <w:style w:type="character" w:styleId="Contents2">
    <w:name w:val="Contents 2"/>
    <w:link w:val="Style_5"/>
    <w:qFormat/>
    <w:rPr>
      <w:rFonts w:ascii="XO Thames" w:hAnsi="XO Thames"/>
      <w:sz w:val="28"/>
    </w:rPr>
  </w:style>
  <w:style w:type="character" w:styleId="WWAbsatzStandardschriftart1">
    <w:name w:val="WW-Absatz-Standardschriftart1"/>
    <w:link w:val="Style_6"/>
    <w:qFormat/>
    <w:rPr/>
  </w:style>
  <w:style w:type="character" w:styleId="Contents4">
    <w:name w:val="Contents 4"/>
    <w:link w:val="Style_7"/>
    <w:qFormat/>
    <w:rPr>
      <w:rFonts w:ascii="XO Thames" w:hAnsi="XO Thames"/>
      <w:sz w:val="28"/>
    </w:rPr>
  </w:style>
  <w:style w:type="character" w:styleId="Contents6">
    <w:name w:val="Contents 6"/>
    <w:link w:val="Style_8"/>
    <w:qFormat/>
    <w:rPr>
      <w:rFonts w:ascii="XO Thames" w:hAnsi="XO Thames"/>
      <w:sz w:val="28"/>
    </w:rPr>
  </w:style>
  <w:style w:type="character" w:styleId="Contents7">
    <w:name w:val="Contents 7"/>
    <w:link w:val="Style_9"/>
    <w:qFormat/>
    <w:rPr>
      <w:rFonts w:ascii="XO Thames" w:hAnsi="XO Thames"/>
      <w:sz w:val="28"/>
    </w:rPr>
  </w:style>
  <w:style w:type="character" w:styleId="Style9">
    <w:name w:val="Заголовок"/>
    <w:basedOn w:val="Standard"/>
    <w:link w:val="Style_10"/>
    <w:qFormat/>
    <w:rPr>
      <w:rFonts w:ascii="Arial" w:hAnsi="Arial"/>
      <w:sz w:val="28"/>
    </w:rPr>
  </w:style>
  <w:style w:type="character" w:styleId="AbsatzStandardschriftart">
    <w:name w:val="Absatz-Standardschriftart"/>
    <w:link w:val="Style_11"/>
    <w:qFormat/>
    <w:rPr/>
  </w:style>
  <w:style w:type="character" w:styleId="Heading3">
    <w:name w:val="Heading 3"/>
    <w:link w:val="Style_12"/>
    <w:qFormat/>
    <w:rPr>
      <w:rFonts w:ascii="XO Thames" w:hAnsi="XO Thames"/>
      <w:b/>
      <w:sz w:val="26"/>
    </w:rPr>
  </w:style>
  <w:style w:type="character" w:styleId="Caption">
    <w:name w:val="caption"/>
    <w:basedOn w:val="Standard"/>
    <w:link w:val="Style_13"/>
    <w:qFormat/>
    <w:rPr>
      <w:i/>
      <w:sz w:val="24"/>
    </w:rPr>
  </w:style>
  <w:style w:type="character" w:styleId="WWCharLFO12LVL3">
    <w:name w:val="WW_CharLFO12LVL3"/>
    <w:link w:val="Style_14"/>
    <w:qFormat/>
    <w:rPr>
      <w:rFonts w:ascii="OpenSymbol" w:hAnsi="OpenSymbol"/>
    </w:rPr>
  </w:style>
  <w:style w:type="character" w:styleId="DefaultParagraphFont">
    <w:name w:val="Default Paragraph Font"/>
    <w:link w:val="Style_15"/>
    <w:qFormat/>
    <w:rPr/>
  </w:style>
  <w:style w:type="character" w:styleId="WWCharLFO9LVL1">
    <w:name w:val="WW_CharLFO9LVL1"/>
    <w:link w:val="Style_16"/>
    <w:qFormat/>
    <w:rPr>
      <w:rFonts w:ascii="Symbol" w:hAnsi="Symbol"/>
      <w:color w:val="000000"/>
      <w:sz w:val="24"/>
    </w:rPr>
  </w:style>
  <w:style w:type="character" w:styleId="WWCharLFO12LVL8">
    <w:name w:val="WW_CharLFO12LVL8"/>
    <w:link w:val="Style_17"/>
    <w:qFormat/>
    <w:rPr>
      <w:rFonts w:ascii="OpenSymbol" w:hAnsi="OpenSymbol"/>
    </w:rPr>
  </w:style>
  <w:style w:type="character" w:styleId="Style10">
    <w:name w:val="Содержимое списка"/>
    <w:basedOn w:val="Standard"/>
    <w:link w:val="Style_18"/>
    <w:qFormat/>
    <w:rPr/>
  </w:style>
  <w:style w:type="character" w:styleId="WWCharLFO12LVL1">
    <w:name w:val="WW_CharLFO12LVL1"/>
    <w:link w:val="Style_19"/>
    <w:qFormat/>
    <w:rPr>
      <w:rFonts w:ascii="OpenSymbol" w:hAnsi="OpenSymbol"/>
    </w:rPr>
  </w:style>
  <w:style w:type="character" w:styleId="Contents3">
    <w:name w:val="Contents 3"/>
    <w:link w:val="Style_20"/>
    <w:qFormat/>
    <w:rPr>
      <w:rFonts w:ascii="XO Thames" w:hAnsi="XO Thames"/>
      <w:sz w:val="28"/>
    </w:rPr>
  </w:style>
  <w:style w:type="character" w:styleId="WWAbsatzStandardschriftart">
    <w:name w:val="WW-Absatz-Standardschriftart"/>
    <w:link w:val="Style_21"/>
    <w:qFormat/>
    <w:rPr/>
  </w:style>
  <w:style w:type="character" w:styleId="Style11">
    <w:name w:val="Заголовок списка"/>
    <w:basedOn w:val="Standard"/>
    <w:link w:val="Style_22"/>
    <w:qFormat/>
    <w:rPr/>
  </w:style>
  <w:style w:type="character" w:styleId="Textbody">
    <w:name w:val="Text body"/>
    <w:basedOn w:val="Standard"/>
    <w:link w:val="Style_3"/>
    <w:qFormat/>
    <w:rPr/>
  </w:style>
  <w:style w:type="character" w:styleId="Heading5">
    <w:name w:val="Heading 5"/>
    <w:link w:val="Style_23"/>
    <w:qFormat/>
    <w:rPr>
      <w:rFonts w:ascii="XO Thames" w:hAnsi="XO Thames"/>
      <w:b/>
      <w:sz w:val="22"/>
    </w:rPr>
  </w:style>
  <w:style w:type="character" w:styleId="WWCharLFO12LVL7">
    <w:name w:val="WW_CharLFO12LVL7"/>
    <w:link w:val="Style_24"/>
    <w:qFormat/>
    <w:rPr>
      <w:rFonts w:ascii="OpenSymbol" w:hAnsi="OpenSymbol"/>
    </w:rPr>
  </w:style>
  <w:style w:type="character" w:styleId="WW8Num3z0">
    <w:name w:val="WW8Num3z0"/>
    <w:link w:val="Style_25"/>
    <w:qFormat/>
    <w:rPr>
      <w:rFonts w:ascii="Symbol" w:hAnsi="Symbol"/>
    </w:rPr>
  </w:style>
  <w:style w:type="character" w:styleId="WWCharLFO12LVL4">
    <w:name w:val="WW_CharLFO12LVL4"/>
    <w:link w:val="Style_26"/>
    <w:qFormat/>
    <w:rPr>
      <w:rFonts w:ascii="OpenSymbol" w:hAnsi="OpenSymbol"/>
    </w:rPr>
  </w:style>
  <w:style w:type="character" w:styleId="Heading1">
    <w:name w:val="Heading 1"/>
    <w:basedOn w:val="Standard"/>
    <w:link w:val="Style_1"/>
    <w:qFormat/>
    <w:rPr>
      <w:rFonts w:ascii="Times New Roman" w:hAnsi="Times New Roman"/>
      <w:sz w:val="28"/>
    </w:rPr>
  </w:style>
  <w:style w:type="character" w:styleId="Style12">
    <w:name w:val="Интернет-ссылка"/>
    <w:link w:val="Style_27"/>
    <w:rPr>
      <w:color w:val="0000FF"/>
      <w:u w:val="single"/>
    </w:rPr>
  </w:style>
  <w:style w:type="character" w:styleId="Footnote">
    <w:name w:val="Footnote"/>
    <w:link w:val="Style_28"/>
    <w:qFormat/>
    <w:rPr>
      <w:rFonts w:ascii="XO Thames" w:hAnsi="XO Thames"/>
      <w:sz w:val="22"/>
    </w:rPr>
  </w:style>
  <w:style w:type="character" w:styleId="Contents1">
    <w:name w:val="Contents 1"/>
    <w:link w:val="Style_29"/>
    <w:qFormat/>
    <w:rPr>
      <w:rFonts w:ascii="XO Thames" w:hAnsi="XO Thames"/>
      <w:b/>
      <w:sz w:val="28"/>
    </w:rPr>
  </w:style>
  <w:style w:type="character" w:styleId="WWCharLFO12LVL5">
    <w:name w:val="WW_CharLFO12LVL5"/>
    <w:link w:val="Style_30"/>
    <w:qFormat/>
    <w:rPr>
      <w:rFonts w:ascii="OpenSymbol" w:hAnsi="OpenSymbol"/>
    </w:rPr>
  </w:style>
  <w:style w:type="character" w:styleId="HeaderandFooter">
    <w:name w:val="Header and Footer"/>
    <w:link w:val="Style_31"/>
    <w:qFormat/>
    <w:rPr>
      <w:rFonts w:ascii="XO Thames" w:hAnsi="XO Thames"/>
      <w:sz w:val="20"/>
    </w:rPr>
  </w:style>
  <w:style w:type="character" w:styleId="Style13">
    <w:name w:val="Символ нумерации"/>
    <w:link w:val="Style_32"/>
    <w:qFormat/>
    <w:rPr/>
  </w:style>
  <w:style w:type="character" w:styleId="Contents9">
    <w:name w:val="Contents 9"/>
    <w:link w:val="Style_33"/>
    <w:qFormat/>
    <w:rPr>
      <w:rFonts w:ascii="XO Thames" w:hAnsi="XO Thames"/>
      <w:sz w:val="28"/>
    </w:rPr>
  </w:style>
  <w:style w:type="character" w:styleId="Textbodyindent">
    <w:name w:val="Text body indent"/>
    <w:basedOn w:val="Standard"/>
    <w:link w:val="Style_34"/>
    <w:qFormat/>
    <w:rPr>
      <w:sz w:val="28"/>
    </w:rPr>
  </w:style>
  <w:style w:type="character" w:styleId="WW8Num6z0">
    <w:name w:val="WW8Num6z0"/>
    <w:link w:val="Style_35"/>
    <w:qFormat/>
    <w:rPr>
      <w:rFonts w:ascii="Symbol" w:hAnsi="Symbol"/>
      <w:color w:val="000000"/>
      <w:sz w:val="24"/>
    </w:rPr>
  </w:style>
  <w:style w:type="character" w:styleId="Contents8">
    <w:name w:val="Contents 8"/>
    <w:link w:val="Style_36"/>
    <w:qFormat/>
    <w:rPr>
      <w:rFonts w:ascii="XO Thames" w:hAnsi="XO Thames"/>
      <w:sz w:val="28"/>
    </w:rPr>
  </w:style>
  <w:style w:type="character" w:styleId="WWCharLFO7LVL1">
    <w:name w:val="WW_CharLFO7LVL1"/>
    <w:link w:val="Style_37"/>
    <w:qFormat/>
    <w:rPr>
      <w:rFonts w:ascii="Symbol" w:hAnsi="Symbol"/>
      <w:color w:val="000000"/>
      <w:sz w:val="24"/>
    </w:rPr>
  </w:style>
  <w:style w:type="character" w:styleId="Contents5">
    <w:name w:val="Contents 5"/>
    <w:link w:val="Style_38"/>
    <w:qFormat/>
    <w:rPr>
      <w:rFonts w:ascii="XO Thames" w:hAnsi="XO Thames"/>
      <w:sz w:val="28"/>
    </w:rPr>
  </w:style>
  <w:style w:type="character" w:styleId="WWCharLFO2LVL1">
    <w:name w:val="WW_CharLFO2LVL1"/>
    <w:link w:val="Style_39"/>
    <w:qFormat/>
    <w:rPr>
      <w:rFonts w:ascii="Symbol" w:hAnsi="Symbol"/>
      <w:color w:val="000000"/>
      <w:sz w:val="24"/>
    </w:rPr>
  </w:style>
  <w:style w:type="character" w:styleId="11">
    <w:name w:val="Указатель1"/>
    <w:basedOn w:val="Standard"/>
    <w:link w:val="Style_40"/>
    <w:qFormat/>
    <w:rPr/>
  </w:style>
  <w:style w:type="character" w:styleId="Subtitle">
    <w:name w:val="Subtitle"/>
    <w:link w:val="Style_41"/>
    <w:qFormat/>
    <w:rPr>
      <w:rFonts w:ascii="XO Thames" w:hAnsi="XO Thames"/>
      <w:i/>
      <w:sz w:val="24"/>
    </w:rPr>
  </w:style>
  <w:style w:type="character" w:styleId="12">
    <w:name w:val="Основной шрифт абзаца1"/>
    <w:link w:val="Style_2"/>
    <w:qFormat/>
    <w:rPr/>
  </w:style>
  <w:style w:type="character" w:styleId="WWCharLFO12LVL2">
    <w:name w:val="WW_CharLFO12LVL2"/>
    <w:link w:val="Style_42"/>
    <w:qFormat/>
    <w:rPr>
      <w:rFonts w:ascii="OpenSymbol" w:hAnsi="OpenSymbol"/>
    </w:rPr>
  </w:style>
  <w:style w:type="character" w:styleId="Title">
    <w:name w:val="Title"/>
    <w:link w:val="Style_43"/>
    <w:qFormat/>
    <w:rPr>
      <w:rFonts w:ascii="XO Thames" w:hAnsi="XO Thames"/>
      <w:b/>
      <w:caps/>
      <w:sz w:val="40"/>
    </w:rPr>
  </w:style>
  <w:style w:type="character" w:styleId="WWCharLFO12LVL9">
    <w:name w:val="WW_CharLFO12LVL9"/>
    <w:link w:val="Style_44"/>
    <w:qFormat/>
    <w:rPr>
      <w:rFonts w:ascii="OpenSymbol" w:hAnsi="OpenSymbol"/>
    </w:rPr>
  </w:style>
  <w:style w:type="character" w:styleId="Heading4">
    <w:name w:val="Heading 4"/>
    <w:link w:val="Style_45"/>
    <w:qFormat/>
    <w:rPr>
      <w:rFonts w:ascii="XO Thames" w:hAnsi="XO Thames"/>
      <w:b/>
      <w:sz w:val="24"/>
    </w:rPr>
  </w:style>
  <w:style w:type="character" w:styleId="WW8Num4z0">
    <w:name w:val="WW8Num4z0"/>
    <w:link w:val="Style_46"/>
    <w:qFormat/>
    <w:rPr>
      <w:rFonts w:ascii="Symbol" w:hAnsi="Symbol"/>
      <w:color w:val="000000"/>
      <w:sz w:val="24"/>
    </w:rPr>
  </w:style>
  <w:style w:type="character" w:styleId="WWAbsatzStandardschriftart11">
    <w:name w:val="WW-Absatz-Standardschriftart11"/>
    <w:link w:val="Style_47"/>
    <w:qFormat/>
    <w:rPr/>
  </w:style>
  <w:style w:type="character" w:styleId="Heading2">
    <w:name w:val="Heading 2"/>
    <w:link w:val="Style_48"/>
    <w:qFormat/>
    <w:rPr>
      <w:rFonts w:ascii="XO Thames" w:hAnsi="XO Thames"/>
      <w:b/>
      <w:sz w:val="28"/>
    </w:rPr>
  </w:style>
  <w:style w:type="character" w:styleId="WWCharLFO12LVL6">
    <w:name w:val="WW_CharLFO12LVL6"/>
    <w:link w:val="Style_49"/>
    <w:qFormat/>
    <w:rPr>
      <w:rFonts w:ascii="OpenSymbol" w:hAnsi="OpenSymbol"/>
    </w:rPr>
  </w:style>
  <w:style w:type="character" w:styleId="WW8Num5z0">
    <w:name w:val="WW8Num5z0"/>
    <w:link w:val="Style_50"/>
    <w:qFormat/>
    <w:rPr>
      <w:rFonts w:ascii="Symbol" w:hAnsi="Symbol"/>
      <w:color w:val="000000"/>
      <w:sz w:val="24"/>
    </w:rPr>
  </w:style>
  <w:style w:type="character" w:styleId="List">
    <w:name w:val="List"/>
    <w:basedOn w:val="Textbody"/>
    <w:link w:val="Style_51"/>
    <w:qFormat/>
    <w:rPr/>
  </w:style>
  <w:style w:type="character" w:styleId="ListLabel1">
    <w:name w:val="ListLabel 1"/>
    <w:qFormat/>
    <w:rPr>
      <w:rFonts w:ascii="Times New Roman" w:hAnsi="Times New Roman"/>
      <w:color w:val="000000"/>
      <w:sz w:val="28"/>
    </w:rPr>
  </w:style>
  <w:style w:type="character" w:styleId="ListLabel2">
    <w:name w:val="ListLabel 2"/>
    <w:qFormat/>
    <w:rPr>
      <w:rFonts w:ascii="Times New Roman" w:hAnsi="Times New Roman"/>
      <w:color w:val="000000"/>
      <w:sz w:val="28"/>
    </w:rPr>
  </w:style>
  <w:style w:type="character" w:styleId="ListLabel3">
    <w:name w:val="ListLabel 3"/>
    <w:qFormat/>
    <w:rPr>
      <w:rFonts w:ascii="Times New Roman" w:hAnsi="Times New Roman"/>
      <w:color w:val="000000"/>
      <w:sz w:val="28"/>
    </w:rPr>
  </w:style>
  <w:style w:type="character" w:styleId="ListLabel4">
    <w:name w:val="ListLabel 4"/>
    <w:qFormat/>
    <w:rPr>
      <w:rFonts w:ascii="Times New Roman" w:hAnsi="Times New Roman" w:cs="Symbol"/>
      <w:sz w:val="28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ascii="Times New Roman" w:hAnsi="Times New Roman" w:cs="Symbol"/>
      <w:color w:val="000000"/>
      <w:sz w:val="28"/>
    </w:rPr>
  </w:style>
  <w:style w:type="character" w:styleId="ListLabel14">
    <w:name w:val="ListLabel 14"/>
    <w:qFormat/>
    <w:rPr>
      <w:rFonts w:ascii="Times New Roman" w:hAnsi="Times New Roman" w:cs="Symbol"/>
      <w:color w:val="000000"/>
      <w:sz w:val="28"/>
    </w:rPr>
  </w:style>
  <w:style w:type="character" w:styleId="ListLabel15">
    <w:name w:val="ListLabel 15"/>
    <w:qFormat/>
    <w:rPr>
      <w:rFonts w:ascii="Times New Roman" w:hAnsi="Times New Roman" w:cs="Symbol"/>
      <w:color w:val="000000"/>
      <w:sz w:val="28"/>
    </w:rPr>
  </w:style>
  <w:style w:type="character" w:styleId="ListLabel16">
    <w:name w:val="ListLabel 16"/>
    <w:qFormat/>
    <w:rPr>
      <w:rFonts w:ascii="Times New Roman" w:hAnsi="Times New Roman" w:cs="Symbol"/>
      <w:sz w:val="28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ascii="Times New Roman" w:hAnsi="Times New Roman" w:cs="Symbol"/>
      <w:color w:val="000000"/>
      <w:sz w:val="28"/>
    </w:rPr>
  </w:style>
  <w:style w:type="character" w:styleId="ListLabel26">
    <w:name w:val="ListLabel 26"/>
    <w:qFormat/>
    <w:rPr>
      <w:rFonts w:ascii="Times New Roman" w:hAnsi="Times New Roman" w:cs="Symbol"/>
      <w:color w:val="000000"/>
      <w:sz w:val="28"/>
    </w:rPr>
  </w:style>
  <w:style w:type="character" w:styleId="ListLabel27">
    <w:name w:val="ListLabel 27"/>
    <w:qFormat/>
    <w:rPr>
      <w:rFonts w:ascii="Times New Roman" w:hAnsi="Times New Roman" w:cs="Symbol"/>
      <w:color w:val="000000"/>
      <w:sz w:val="28"/>
    </w:rPr>
  </w:style>
  <w:style w:type="paragraph" w:styleId="Style14">
    <w:name w:val="Заголовок"/>
    <w:basedOn w:val="Normal"/>
    <w:next w:val="Style15"/>
    <w:link w:val="Style_10_ch"/>
    <w:qFormat/>
    <w:pPr>
      <w:keepNext/>
      <w:spacing w:before="240" w:after="120"/>
    </w:pPr>
    <w:rPr>
      <w:rFonts w:ascii="Arial" w:hAnsi="Arial"/>
      <w:sz w:val="28"/>
    </w:rPr>
  </w:style>
  <w:style w:type="paragraph" w:styleId="Style15">
    <w:name w:val="Body Text"/>
    <w:basedOn w:val="Normal"/>
    <w:link w:val="Style_3_ch"/>
    <w:pPr>
      <w:spacing w:before="0" w:after="120"/>
    </w:pPr>
    <w:rPr/>
  </w:style>
  <w:style w:type="paragraph" w:styleId="Style16">
    <w:name w:val="List"/>
    <w:basedOn w:val="Style15"/>
    <w:link w:val="Style_51_ch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TOC 2"/>
    <w:basedOn w:val="Style18"/>
    <w:link w:val="Style_5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WWAbsatzStandardschriftart12">
    <w:name w:val="WW-Absatz-Standardschriftart1"/>
    <w:link w:val="Style_6_ch"/>
    <w:qFormat/>
    <w:pPr>
      <w:widowControl/>
      <w:bidi w:val="0"/>
      <w:jc w:val="left"/>
    </w:pPr>
    <w:rPr>
      <w:rFonts w:ascii="Times New Roman" w:hAnsi="Times New Roman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41">
    <w:name w:val="TOC 4"/>
    <w:basedOn w:val="Style18"/>
    <w:link w:val="Style_7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Style18"/>
    <w:link w:val="Style_8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Style18"/>
    <w:link w:val="Style_9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AbsatzStandardschriftart1">
    <w:name w:val="Absatz-Standardschriftart"/>
    <w:link w:val="Style_11_ch"/>
    <w:qFormat/>
    <w:pPr>
      <w:widowControl/>
      <w:bidi w:val="0"/>
      <w:jc w:val="left"/>
    </w:pPr>
    <w:rPr>
      <w:rFonts w:ascii="Times New Roman" w:hAnsi="Times New Roman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Caption1">
    <w:name w:val="caption"/>
    <w:basedOn w:val="Normal"/>
    <w:link w:val="Style_13_ch"/>
    <w:qFormat/>
    <w:pPr>
      <w:spacing w:before="120" w:after="120"/>
    </w:pPr>
    <w:rPr>
      <w:i/>
      <w:sz w:val="24"/>
    </w:rPr>
  </w:style>
  <w:style w:type="paragraph" w:styleId="WWCharLFO12LVL31">
    <w:name w:val="WW_CharLFO12LVL3"/>
    <w:link w:val="Style_14_ch"/>
    <w:qFormat/>
    <w:pPr>
      <w:widowControl/>
      <w:bidi w:val="0"/>
      <w:jc w:val="left"/>
    </w:pPr>
    <w:rPr>
      <w:rFonts w:ascii="OpenSymbol" w:hAnsi="OpenSymbol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Style_15_ch"/>
    <w:qFormat/>
    <w:pPr>
      <w:widowControl/>
      <w:bidi w:val="0"/>
      <w:jc w:val="left"/>
    </w:pPr>
    <w:rPr>
      <w:rFonts w:ascii="Times New Roman" w:hAnsi="Times New Roman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WWCharLFO9LVL11">
    <w:name w:val="WW_CharLFO9LVL1"/>
    <w:link w:val="Style_16_ch"/>
    <w:qFormat/>
    <w:pPr>
      <w:widowControl/>
      <w:bidi w:val="0"/>
      <w:jc w:val="left"/>
    </w:pPr>
    <w:rPr>
      <w:rFonts w:ascii="Symbol" w:hAnsi="Symbol" w:eastAsia="Lucida Sans Unicode" w:cs="Mangal"/>
      <w:color w:val="000000"/>
      <w:spacing w:val="0"/>
      <w:sz w:val="24"/>
      <w:szCs w:val="20"/>
      <w:lang w:val="ru-RU" w:eastAsia="zh-CN" w:bidi="hi-IN"/>
    </w:rPr>
  </w:style>
  <w:style w:type="paragraph" w:styleId="WWCharLFO12LVL81">
    <w:name w:val="WW_CharLFO12LVL8"/>
    <w:link w:val="Style_17_ch"/>
    <w:qFormat/>
    <w:pPr>
      <w:widowControl/>
      <w:bidi w:val="0"/>
      <w:jc w:val="left"/>
    </w:pPr>
    <w:rPr>
      <w:rFonts w:ascii="OpenSymbol" w:hAnsi="OpenSymbol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Style19">
    <w:name w:val="Содержимое списка"/>
    <w:basedOn w:val="Normal"/>
    <w:link w:val="Style_18_ch"/>
    <w:qFormat/>
    <w:pPr>
      <w:ind w:left="567" w:right="0" w:hanging="0"/>
    </w:pPr>
    <w:rPr/>
  </w:style>
  <w:style w:type="paragraph" w:styleId="WWCharLFO12LVL11">
    <w:name w:val="WW_CharLFO12LVL1"/>
    <w:link w:val="Style_19_ch"/>
    <w:qFormat/>
    <w:pPr>
      <w:widowControl/>
      <w:bidi w:val="0"/>
      <w:jc w:val="left"/>
    </w:pPr>
    <w:rPr>
      <w:rFonts w:ascii="OpenSymbol" w:hAnsi="OpenSymbol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31">
    <w:name w:val="TOC 3"/>
    <w:basedOn w:val="Style18"/>
    <w:link w:val="Style_20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WWAbsatzStandardschriftart2">
    <w:name w:val="WW-Absatz-Standardschriftart"/>
    <w:link w:val="Style_21_ch"/>
    <w:qFormat/>
    <w:pPr>
      <w:widowControl/>
      <w:bidi w:val="0"/>
      <w:jc w:val="left"/>
    </w:pPr>
    <w:rPr>
      <w:rFonts w:ascii="Times New Roman" w:hAnsi="Times New Roman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Style20">
    <w:name w:val="Заголовок списка"/>
    <w:basedOn w:val="Normal"/>
    <w:link w:val="Style_22_ch"/>
    <w:qFormat/>
    <w:pPr>
      <w:ind w:left="0" w:right="0" w:hanging="0"/>
    </w:pPr>
    <w:rPr/>
  </w:style>
  <w:style w:type="paragraph" w:styleId="WWCharLFO12LVL71">
    <w:name w:val="WW_CharLFO12LVL7"/>
    <w:link w:val="Style_24_ch"/>
    <w:qFormat/>
    <w:pPr>
      <w:widowControl/>
      <w:bidi w:val="0"/>
      <w:jc w:val="left"/>
    </w:pPr>
    <w:rPr>
      <w:rFonts w:ascii="OpenSymbol" w:hAnsi="OpenSymbol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WW8Num3z01">
    <w:name w:val="WW8Num3z0"/>
    <w:link w:val="Style_25_ch"/>
    <w:qFormat/>
    <w:pPr>
      <w:widowControl/>
      <w:bidi w:val="0"/>
      <w:jc w:val="left"/>
    </w:pPr>
    <w:rPr>
      <w:rFonts w:ascii="Symbol" w:hAnsi="Symbol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WWCharLFO12LVL41">
    <w:name w:val="WW_CharLFO12LVL4"/>
    <w:link w:val="Style_26_ch"/>
    <w:qFormat/>
    <w:pPr>
      <w:widowControl/>
      <w:bidi w:val="0"/>
      <w:jc w:val="left"/>
    </w:pPr>
    <w:rPr>
      <w:rFonts w:ascii="OpenSymbol" w:hAnsi="OpenSymbol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Internetlink">
    <w:name w:val="Internet link"/>
    <w:link w:val="Style_27_ch"/>
    <w:qFormat/>
    <w:pPr>
      <w:widowControl/>
      <w:bidi w:val="0"/>
      <w:jc w:val="left"/>
    </w:pPr>
    <w:rPr>
      <w:rFonts w:ascii="Times New Roman" w:hAnsi="Times New Roman" w:eastAsia="Lucida Sans Unicode" w:cs="Mangal"/>
      <w:color w:val="0000FF"/>
      <w:spacing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28_ch"/>
    <w:qFormat/>
    <w:pPr>
      <w:widowControl/>
      <w:bidi w:val="0"/>
      <w:ind w:left="0" w:firstLine="851"/>
      <w:jc w:val="both"/>
    </w:pPr>
    <w:rPr>
      <w:rFonts w:ascii="XO Thames" w:hAnsi="XO Thames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13">
    <w:name w:val="TOC 1"/>
    <w:basedOn w:val="Style18"/>
    <w:link w:val="Style_29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WWCharLFO12LVL51">
    <w:name w:val="WW_CharLFO12LVL5"/>
    <w:link w:val="Style_30_ch"/>
    <w:qFormat/>
    <w:pPr>
      <w:widowControl/>
      <w:bidi w:val="0"/>
      <w:jc w:val="left"/>
    </w:pPr>
    <w:rPr>
      <w:rFonts w:ascii="OpenSymbol" w:hAnsi="OpenSymbol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HeaderandFooter1">
    <w:name w:val="Header and Footer"/>
    <w:link w:val="Style_31_ch"/>
    <w:qFormat/>
    <w:pPr>
      <w:widowControl/>
      <w:bidi w:val="0"/>
      <w:spacing w:lineRule="auto" w:line="240"/>
      <w:jc w:val="both"/>
    </w:pPr>
    <w:rPr>
      <w:rFonts w:ascii="XO Thames" w:hAnsi="XO Thames" w:eastAsia="Lucida Sans Unicode" w:cs="Mangal"/>
      <w:color w:val="000000"/>
      <w:spacing w:val="0"/>
      <w:sz w:val="20"/>
      <w:szCs w:val="20"/>
      <w:lang w:val="ru-RU" w:eastAsia="zh-CN" w:bidi="hi-IN"/>
    </w:rPr>
  </w:style>
  <w:style w:type="paragraph" w:styleId="Style21">
    <w:name w:val="Символ нумерации"/>
    <w:link w:val="Style_32_ch"/>
    <w:qFormat/>
    <w:pPr>
      <w:widowControl/>
      <w:bidi w:val="0"/>
      <w:jc w:val="left"/>
    </w:pPr>
    <w:rPr>
      <w:rFonts w:ascii="Times New Roman" w:hAnsi="Times New Roman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9">
    <w:name w:val="TOC 9"/>
    <w:basedOn w:val="Style18"/>
    <w:link w:val="Style_33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Style22">
    <w:name w:val="Body Text Indent"/>
    <w:basedOn w:val="Normal"/>
    <w:link w:val="Style_34_ch"/>
    <w:pPr>
      <w:ind w:left="0" w:right="0" w:firstLine="567"/>
    </w:pPr>
    <w:rPr>
      <w:sz w:val="28"/>
    </w:rPr>
  </w:style>
  <w:style w:type="paragraph" w:styleId="WW8Num6z01">
    <w:name w:val="WW8Num6z0"/>
    <w:link w:val="Style_35_ch"/>
    <w:qFormat/>
    <w:pPr>
      <w:widowControl/>
      <w:bidi w:val="0"/>
      <w:jc w:val="left"/>
    </w:pPr>
    <w:rPr>
      <w:rFonts w:ascii="Symbol" w:hAnsi="Symbol" w:eastAsia="Lucida Sans Unicode" w:cs="Mangal"/>
      <w:color w:val="000000"/>
      <w:spacing w:val="0"/>
      <w:sz w:val="24"/>
      <w:szCs w:val="20"/>
      <w:lang w:val="ru-RU" w:eastAsia="zh-CN" w:bidi="hi-IN"/>
    </w:rPr>
  </w:style>
  <w:style w:type="paragraph" w:styleId="8">
    <w:name w:val="TOC 8"/>
    <w:basedOn w:val="Style18"/>
    <w:link w:val="Style_36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WWCharLFO7LVL11">
    <w:name w:val="WW_CharLFO7LVL1"/>
    <w:link w:val="Style_37_ch"/>
    <w:qFormat/>
    <w:pPr>
      <w:widowControl/>
      <w:bidi w:val="0"/>
      <w:jc w:val="left"/>
    </w:pPr>
    <w:rPr>
      <w:rFonts w:ascii="Symbol" w:hAnsi="Symbol" w:eastAsia="Lucida Sans Unicode" w:cs="Mangal"/>
      <w:color w:val="000000"/>
      <w:spacing w:val="0"/>
      <w:sz w:val="24"/>
      <w:szCs w:val="20"/>
      <w:lang w:val="ru-RU" w:eastAsia="zh-CN" w:bidi="hi-IN"/>
    </w:rPr>
  </w:style>
  <w:style w:type="paragraph" w:styleId="51">
    <w:name w:val="TOC 5"/>
    <w:basedOn w:val="Style18"/>
    <w:link w:val="Style_38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WWCharLFO2LVL11">
    <w:name w:val="WW_CharLFO2LVL1"/>
    <w:link w:val="Style_39_ch"/>
    <w:qFormat/>
    <w:pPr>
      <w:widowControl/>
      <w:bidi w:val="0"/>
      <w:jc w:val="left"/>
    </w:pPr>
    <w:rPr>
      <w:rFonts w:ascii="Symbol" w:hAnsi="Symbol" w:eastAsia="Lucida Sans Unicode" w:cs="Mangal"/>
      <w:color w:val="000000"/>
      <w:spacing w:val="0"/>
      <w:sz w:val="24"/>
      <w:szCs w:val="20"/>
      <w:lang w:val="ru-RU" w:eastAsia="zh-CN" w:bidi="hi-IN"/>
    </w:rPr>
  </w:style>
  <w:style w:type="paragraph" w:styleId="14">
    <w:name w:val="Указатель1"/>
    <w:basedOn w:val="Normal"/>
    <w:link w:val="Style_40_ch"/>
    <w:qFormat/>
    <w:pPr/>
    <w:rPr/>
  </w:style>
  <w:style w:type="paragraph" w:styleId="Style23">
    <w:name w:val="Subtitle"/>
    <w:basedOn w:val="Style14"/>
    <w:link w:val="Style_41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15">
    <w:name w:val="Основной шрифт абзаца1"/>
    <w:link w:val="Style_2_ch"/>
    <w:qFormat/>
    <w:pPr>
      <w:widowControl/>
      <w:bidi w:val="0"/>
      <w:jc w:val="left"/>
    </w:pPr>
    <w:rPr>
      <w:rFonts w:ascii="Times New Roman" w:hAnsi="Times New Roman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WWCharLFO12LVL21">
    <w:name w:val="WW_CharLFO12LVL2"/>
    <w:link w:val="Style_42_ch"/>
    <w:qFormat/>
    <w:pPr>
      <w:widowControl/>
      <w:bidi w:val="0"/>
      <w:jc w:val="left"/>
    </w:pPr>
    <w:rPr>
      <w:rFonts w:ascii="OpenSymbol" w:hAnsi="OpenSymbol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Style24">
    <w:name w:val="Title"/>
    <w:basedOn w:val="Style14"/>
    <w:link w:val="Style_43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WWCharLFO12LVL91">
    <w:name w:val="WW_CharLFO12LVL9"/>
    <w:link w:val="Style_44_ch"/>
    <w:qFormat/>
    <w:pPr>
      <w:widowControl/>
      <w:bidi w:val="0"/>
      <w:jc w:val="left"/>
    </w:pPr>
    <w:rPr>
      <w:rFonts w:ascii="OpenSymbol" w:hAnsi="OpenSymbol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WW8Num4z01">
    <w:name w:val="WW8Num4z0"/>
    <w:link w:val="Style_46_ch"/>
    <w:qFormat/>
    <w:pPr>
      <w:widowControl/>
      <w:bidi w:val="0"/>
      <w:jc w:val="left"/>
    </w:pPr>
    <w:rPr>
      <w:rFonts w:ascii="Symbol" w:hAnsi="Symbol" w:eastAsia="Lucida Sans Unicode" w:cs="Mangal"/>
      <w:color w:val="000000"/>
      <w:spacing w:val="0"/>
      <w:sz w:val="24"/>
      <w:szCs w:val="20"/>
      <w:lang w:val="ru-RU" w:eastAsia="zh-CN" w:bidi="hi-IN"/>
    </w:rPr>
  </w:style>
  <w:style w:type="paragraph" w:styleId="WWAbsatzStandardschriftart111">
    <w:name w:val="WW-Absatz-Standardschriftart11"/>
    <w:link w:val="Style_47_ch"/>
    <w:qFormat/>
    <w:pPr>
      <w:widowControl/>
      <w:bidi w:val="0"/>
      <w:jc w:val="left"/>
    </w:pPr>
    <w:rPr>
      <w:rFonts w:ascii="Times New Roman" w:hAnsi="Times New Roman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WWCharLFO12LVL61">
    <w:name w:val="WW_CharLFO12LVL6"/>
    <w:link w:val="Style_49_ch"/>
    <w:qFormat/>
    <w:pPr>
      <w:widowControl/>
      <w:bidi w:val="0"/>
      <w:jc w:val="left"/>
    </w:pPr>
    <w:rPr>
      <w:rFonts w:ascii="OpenSymbol" w:hAnsi="OpenSymbol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WW8Num5z01">
    <w:name w:val="WW8Num5z0"/>
    <w:link w:val="Style_50_ch"/>
    <w:qFormat/>
    <w:pPr>
      <w:widowControl/>
      <w:bidi w:val="0"/>
      <w:jc w:val="left"/>
    </w:pPr>
    <w:rPr>
      <w:rFonts w:ascii="Symbol" w:hAnsi="Symbol" w:eastAsia="Lucida Sans Unicode" w:cs="Mangal"/>
      <w:color w:val="000000"/>
      <w:spacing w:val="0"/>
      <w:sz w:val="24"/>
      <w:szCs w:val="20"/>
      <w:lang w:val="ru-RU" w:eastAsia="zh-CN" w:bidi="hi-IN"/>
    </w:rPr>
  </w:style>
  <w:style w:type="table" w:default="1" w:styleId="Style_5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LibreOffice/5.2.0.4$Windows_x86 LibreOffice_project/066b007f5ebcc236395c7d282ba488bca6720265</Application>
  <Pages>2</Pages>
  <Words>371</Words>
  <Characters>3067</Characters>
  <CharactersWithSpaces>3880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2023-10-20T10:59:08Z</cp:lastPrinted>
  <dcterms:modified xsi:type="dcterms:W3CDTF">2023-10-20T10:59:44Z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