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АДМИНИСТРАЦИЯ</w:t>
      </w:r>
    </w:p>
    <w:p>
      <w:pPr>
        <w:pStyle w:val="ConsPlusTitle"/>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МУНИЦИПАЛЬНОГО ОБРАЗОВАНИЯ «КАПУСТИНОЯРСКИЙ СЕЛЬСОВЕТ» АХТУБИНСКОГО РАЙОНА  АСТРАХАНСКОЙ ОБЛАСТИ.</w:t>
      </w:r>
    </w:p>
    <w:p>
      <w:pPr>
        <w:pStyle w:val="ConsPlusTitle"/>
        <w:numPr>
          <w:ilvl w:val="0"/>
          <w:numId w:val="0"/>
        </w:numPr>
        <w:tabs>
          <w:tab w:val="left" w:pos="5429" w:leader="none"/>
        </w:tabs>
        <w:outlineLvl w:val="0"/>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ПОСТАНОВЛЕНИЕ</w:t>
      </w:r>
    </w:p>
    <w:p>
      <w:pPr>
        <w:pStyle w:val="ConsPlusTitle"/>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120"/>
        <w:outlineLvl w:val="0"/>
        <w:rPr/>
      </w:pPr>
      <w:r>
        <w:rPr>
          <w:bCs/>
          <w:sz w:val="28"/>
          <w:szCs w:val="28"/>
        </w:rPr>
        <w:t xml:space="preserve">От  11.12 2023 года                                                                       № 80 </w:t>
      </w:r>
    </w:p>
    <w:p>
      <w:pPr>
        <w:pStyle w:val="Normal"/>
        <w:numPr>
          <w:ilvl w:val="0"/>
          <w:numId w:val="0"/>
        </w:numPr>
        <w:spacing w:lineRule="atLeast" w:line="120"/>
        <w:outlineLvl w:val="0"/>
        <w:rPr>
          <w:bCs/>
          <w:sz w:val="28"/>
          <w:szCs w:val="28"/>
        </w:rPr>
      </w:pPr>
      <w:r>
        <w:rPr>
          <w:bCs/>
          <w:sz w:val="28"/>
          <w:szCs w:val="28"/>
        </w:rPr>
      </w:r>
    </w:p>
    <w:p>
      <w:pPr>
        <w:pStyle w:val="Normal"/>
        <w:numPr>
          <w:ilvl w:val="0"/>
          <w:numId w:val="0"/>
        </w:numPr>
        <w:spacing w:lineRule="atLeast" w:line="120"/>
        <w:outlineLvl w:val="0"/>
        <w:rPr>
          <w:bCs/>
          <w:sz w:val="28"/>
          <w:szCs w:val="28"/>
        </w:rPr>
      </w:pPr>
      <w:r>
        <w:rPr>
          <w:bCs/>
          <w:sz w:val="28"/>
          <w:szCs w:val="28"/>
        </w:rPr>
        <w:t xml:space="preserve">Об утверждении Перечня муниципальных услуг, </w:t>
      </w:r>
    </w:p>
    <w:p>
      <w:pPr>
        <w:pStyle w:val="Normal"/>
        <w:numPr>
          <w:ilvl w:val="0"/>
          <w:numId w:val="0"/>
        </w:numPr>
        <w:spacing w:lineRule="atLeast" w:line="120"/>
        <w:outlineLvl w:val="0"/>
        <w:rPr>
          <w:bCs/>
          <w:sz w:val="28"/>
          <w:szCs w:val="28"/>
        </w:rPr>
      </w:pPr>
      <w:r>
        <w:rPr>
          <w:bCs/>
          <w:sz w:val="28"/>
          <w:szCs w:val="28"/>
        </w:rPr>
        <w:t>предоставляемых администрацией  муниципального</w:t>
      </w:r>
    </w:p>
    <w:p>
      <w:pPr>
        <w:pStyle w:val="Normal"/>
        <w:numPr>
          <w:ilvl w:val="0"/>
          <w:numId w:val="0"/>
        </w:numPr>
        <w:spacing w:lineRule="atLeast" w:line="120"/>
        <w:outlineLvl w:val="0"/>
        <w:rPr>
          <w:bCs/>
          <w:sz w:val="28"/>
          <w:szCs w:val="28"/>
        </w:rPr>
      </w:pPr>
      <w:r>
        <w:rPr>
          <w:bCs/>
          <w:sz w:val="28"/>
          <w:szCs w:val="28"/>
        </w:rPr>
        <w:t>образования « Капустиноярский сельсовет»</w:t>
      </w:r>
    </w:p>
    <w:p>
      <w:pPr>
        <w:pStyle w:val="Normal"/>
        <w:numPr>
          <w:ilvl w:val="0"/>
          <w:numId w:val="0"/>
        </w:numPr>
        <w:spacing w:lineRule="atLeast" w:line="120"/>
        <w:outlineLvl w:val="0"/>
        <w:rPr>
          <w:sz w:val="28"/>
        </w:rPr>
      </w:pPr>
      <w:r>
        <w:rPr>
          <w:sz w:val="28"/>
        </w:rPr>
      </w:r>
    </w:p>
    <w:p>
      <w:pPr>
        <w:pStyle w:val="Normal"/>
        <w:numPr>
          <w:ilvl w:val="0"/>
          <w:numId w:val="0"/>
        </w:numPr>
        <w:spacing w:before="108" w:after="108"/>
        <w:ind w:firstLine="708"/>
        <w:jc w:val="both"/>
        <w:outlineLvl w:val="0"/>
        <w:rPr>
          <w:sz w:val="28"/>
        </w:rPr>
      </w:pPr>
      <w:r>
        <w:rPr>
          <w:sz w:val="28"/>
          <w:szCs w:val="28"/>
        </w:rPr>
        <w:t>В целях реализации Федерального закона от 27.07.2010 года № 210-ФЗ «Об организации предоставления государственных и муниципальных услуг», в соответствии с Федеральным законом от 06.10.2003 года № 131-ФЗ «Об общих принципах организации местного самоуправления в Российской Федерации», руководствуясь Уставом МО « Капустиноярский сельсовет»</w:t>
      </w:r>
    </w:p>
    <w:p>
      <w:pPr>
        <w:pStyle w:val="ConsPlusTitle"/>
        <w:numPr>
          <w:ilvl w:val="0"/>
          <w:numId w:val="0"/>
        </w:numPr>
        <w:jc w:val="both"/>
        <w:outlineLvl w:val="0"/>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numPr>
          <w:ilvl w:val="0"/>
          <w:numId w:val="0"/>
        </w:numPr>
        <w:jc w:val="both"/>
        <w:outlineLvl w:val="0"/>
        <w:rPr>
          <w:rFonts w:ascii="Times New Roman" w:hAnsi="Times New Roman" w:cs="Times New Roman"/>
          <w:b w:val="false"/>
          <w:b w:val="false"/>
          <w:sz w:val="28"/>
          <w:szCs w:val="28"/>
        </w:rPr>
      </w:pPr>
      <w:r>
        <w:rPr>
          <w:rFonts w:cs="Times New Roman" w:ascii="Times New Roman" w:hAnsi="Times New Roman"/>
          <w:b w:val="false"/>
          <w:sz w:val="28"/>
          <w:szCs w:val="28"/>
        </w:rPr>
        <w:t>Постановляю:</w:t>
      </w:r>
    </w:p>
    <w:p>
      <w:pPr>
        <w:pStyle w:val="ConsPlusTitle"/>
        <w:numPr>
          <w:ilvl w:val="0"/>
          <w:numId w:val="0"/>
        </w:numPr>
        <w:jc w:val="both"/>
        <w:outlineLvl w:val="0"/>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Normal"/>
        <w:ind w:firstLine="709"/>
        <w:jc w:val="both"/>
        <w:rPr/>
      </w:pPr>
      <w:r>
        <w:rPr>
          <w:spacing w:val="-6"/>
          <w:sz w:val="28"/>
          <w:szCs w:val="28"/>
        </w:rPr>
        <w:t xml:space="preserve">1. Утвердить прилагаемый </w:t>
      </w:r>
      <w:r>
        <w:rPr>
          <w:bCs/>
          <w:sz w:val="28"/>
          <w:szCs w:val="28"/>
        </w:rPr>
        <w:t>Перечень муниципальных услуг, предоставляемых администрацией муниципального образования « Капустиноярский сельсовет» Ахтубинского района Астраханской области на период 2023года.</w:t>
      </w:r>
    </w:p>
    <w:p>
      <w:pPr>
        <w:pStyle w:val="Normal"/>
        <w:ind w:firstLine="709"/>
        <w:jc w:val="both"/>
        <w:rPr/>
      </w:pPr>
      <w:r>
        <w:rPr>
          <w:bCs/>
          <w:sz w:val="28"/>
          <w:szCs w:val="28"/>
        </w:rPr>
        <w:t>2.  Обший отдел администрации ( Кравцовой Е.В..)  в последующем вносить изменения и дополнения  по  муниципальным услугам для поддержания утверждённого перечня в актуальном состоянии.</w:t>
      </w:r>
    </w:p>
    <w:p>
      <w:pPr>
        <w:pStyle w:val="Normal"/>
        <w:widowControl w:val="false"/>
        <w:ind w:firstLine="709"/>
        <w:jc w:val="both"/>
        <w:rPr>
          <w:sz w:val="28"/>
          <w:szCs w:val="28"/>
        </w:rPr>
      </w:pPr>
      <w:r>
        <w:rPr>
          <w:sz w:val="28"/>
          <w:szCs w:val="28"/>
        </w:rPr>
        <w:t xml:space="preserve">3. Разместить настоящее постановление на официальном сайте </w:t>
      </w:r>
      <w:r>
        <w:rPr>
          <w:sz w:val="28"/>
        </w:rPr>
        <w:t>администрации  МО « Капустиноярский сельсовет»</w:t>
      </w:r>
    </w:p>
    <w:p>
      <w:pPr>
        <w:pStyle w:val="Normal"/>
        <w:ind w:firstLine="709"/>
        <w:jc w:val="both"/>
        <w:rPr>
          <w:spacing w:val="-8"/>
          <w:sz w:val="28"/>
          <w:szCs w:val="28"/>
        </w:rPr>
      </w:pPr>
      <w:r>
        <w:rPr>
          <w:sz w:val="28"/>
          <w:szCs w:val="28"/>
        </w:rPr>
        <w:t xml:space="preserve">4. Контроль исполнения настоящего постановления возложить на заместителя </w:t>
      </w:r>
      <w:r>
        <w:rPr>
          <w:spacing w:val="-8"/>
          <w:sz w:val="28"/>
          <w:szCs w:val="28"/>
        </w:rPr>
        <w:t>главы  администрации МО « Капустиноярский сельсовет»</w:t>
      </w:r>
    </w:p>
    <w:p>
      <w:pPr>
        <w:pStyle w:val="Normal"/>
        <w:ind w:firstLine="720"/>
        <w:jc w:val="both"/>
        <w:rPr>
          <w:spacing w:val="-8"/>
          <w:sz w:val="28"/>
          <w:szCs w:val="28"/>
        </w:rPr>
      </w:pPr>
      <w:r>
        <w:rPr>
          <w:spacing w:val="-8"/>
          <w:sz w:val="28"/>
          <w:szCs w:val="28"/>
        </w:rPr>
      </w:r>
    </w:p>
    <w:p>
      <w:pPr>
        <w:pStyle w:val="Normal"/>
        <w:ind w:firstLine="720"/>
        <w:jc w:val="both"/>
        <w:rPr>
          <w:spacing w:val="-8"/>
          <w:sz w:val="28"/>
          <w:szCs w:val="28"/>
        </w:rPr>
      </w:pPr>
      <w:r>
        <w:rPr>
          <w:spacing w:val="-8"/>
          <w:sz w:val="28"/>
          <w:szCs w:val="28"/>
        </w:rPr>
      </w:r>
    </w:p>
    <w:p>
      <w:pPr>
        <w:pStyle w:val="Normal"/>
        <w:jc w:val="both"/>
        <w:rPr>
          <w:spacing w:val="-8"/>
          <w:sz w:val="28"/>
          <w:szCs w:val="28"/>
        </w:rPr>
      </w:pPr>
      <w:r>
        <w:rPr>
          <w:spacing w:val="-8"/>
          <w:sz w:val="28"/>
          <w:szCs w:val="28"/>
        </w:rPr>
      </w:r>
    </w:p>
    <w:p>
      <w:pPr>
        <w:pStyle w:val="Normal"/>
        <w:jc w:val="both"/>
        <w:rPr>
          <w:sz w:val="28"/>
          <w:szCs w:val="28"/>
        </w:rPr>
      </w:pPr>
      <w:r>
        <w:rPr>
          <w:sz w:val="28"/>
          <w:szCs w:val="28"/>
        </w:rPr>
      </w:r>
    </w:p>
    <w:p>
      <w:pPr>
        <w:pStyle w:val="Normal"/>
        <w:jc w:val="both"/>
        <w:rPr/>
      </w:pPr>
      <w:r>
        <w:rPr>
          <w:sz w:val="28"/>
          <w:szCs w:val="28"/>
        </w:rPr>
        <w:t xml:space="preserve">Глава  администрации </w:t>
      </w:r>
    </w:p>
    <w:p>
      <w:pPr>
        <w:pStyle w:val="Normal"/>
        <w:jc w:val="both"/>
        <w:rPr/>
      </w:pPr>
      <w:r>
        <w:rPr>
          <w:sz w:val="28"/>
          <w:szCs w:val="28"/>
        </w:rPr>
        <w:t xml:space="preserve">МО «Капустиноярский сельсовет»                          В.С.Игнатенко        </w:t>
      </w:r>
    </w:p>
    <w:p>
      <w:pPr>
        <w:pStyle w:val="Normal"/>
        <w:jc w:val="center"/>
        <w:rPr>
          <w:b/>
          <w:b/>
          <w:sz w:val="28"/>
          <w:szCs w:val="28"/>
        </w:rPr>
      </w:pPr>
      <w:r>
        <w:rPr/>
      </w:r>
    </w:p>
    <w:p>
      <w:pPr>
        <w:pStyle w:val="Normal"/>
        <w:jc w:val="center"/>
        <w:rPr>
          <w:b/>
          <w:b/>
          <w:sz w:val="28"/>
          <w:szCs w:val="28"/>
        </w:rPr>
      </w:pPr>
      <w:r>
        <w:rPr/>
      </w:r>
    </w:p>
    <w:p>
      <w:pPr>
        <w:pStyle w:val="Normal"/>
        <w:jc w:val="center"/>
        <w:rPr>
          <w:b/>
          <w:b/>
          <w:sz w:val="28"/>
          <w:szCs w:val="28"/>
        </w:rPr>
      </w:pPr>
      <w:r>
        <w:rPr/>
      </w:r>
    </w:p>
    <w:p>
      <w:pPr>
        <w:pStyle w:val="Normal"/>
        <w:jc w:val="center"/>
        <w:rPr>
          <w:b/>
          <w:b/>
          <w:sz w:val="28"/>
          <w:szCs w:val="28"/>
        </w:rPr>
      </w:pPr>
      <w:r>
        <w:rPr/>
      </w:r>
    </w:p>
    <w:p>
      <w:pPr>
        <w:pStyle w:val="Normal"/>
        <w:jc w:val="center"/>
        <w:rPr>
          <w:b/>
          <w:b/>
          <w:sz w:val="28"/>
          <w:szCs w:val="28"/>
        </w:rPr>
      </w:pPr>
      <w:r>
        <w:rPr/>
      </w:r>
    </w:p>
    <w:p>
      <w:pPr>
        <w:pStyle w:val="Normal"/>
        <w:jc w:val="center"/>
        <w:rPr>
          <w:b/>
          <w:b/>
          <w:sz w:val="28"/>
          <w:szCs w:val="28"/>
        </w:rPr>
      </w:pPr>
      <w:r>
        <w:rPr>
          <w:b/>
          <w:sz w:val="28"/>
          <w:szCs w:val="28"/>
        </w:rPr>
        <w:t>Реестра административных регламентов исполнения муниципальных функций (предоставления муниципальных услуг)</w:t>
      </w:r>
    </w:p>
    <w:p>
      <w:pPr>
        <w:pStyle w:val="Normal"/>
        <w:jc w:val="center"/>
        <w:rPr>
          <w:b/>
          <w:b/>
          <w:sz w:val="28"/>
          <w:szCs w:val="28"/>
        </w:rPr>
      </w:pPr>
      <w:r>
        <w:rPr>
          <w:b/>
          <w:sz w:val="28"/>
          <w:szCs w:val="28"/>
        </w:rPr>
        <w:t>Муниципального образования «Капустиноярский сельсовет»</w:t>
      </w:r>
    </w:p>
    <w:p>
      <w:pPr>
        <w:pStyle w:val="Normal"/>
        <w:jc w:val="center"/>
        <w:rPr>
          <w:b/>
          <w:b/>
          <w:sz w:val="28"/>
          <w:szCs w:val="28"/>
        </w:rPr>
      </w:pPr>
      <w:r>
        <w:rPr>
          <w:b/>
          <w:sz w:val="28"/>
          <w:szCs w:val="28"/>
        </w:rPr>
      </w:r>
    </w:p>
    <w:tbl>
      <w:tblPr>
        <w:tblW w:w="10441" w:type="dxa"/>
        <w:jc w:val="left"/>
        <w:tblInd w:w="-1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1131"/>
        <w:gridCol w:w="1604"/>
        <w:gridCol w:w="2688"/>
        <w:gridCol w:w="1790"/>
        <w:gridCol w:w="1493"/>
        <w:gridCol w:w="1734"/>
      </w:tblGrid>
      <w:tr>
        <w:trPr>
          <w:trHeight w:val="1134" w:hRule="atLeast"/>
          <w:cantSplit w:val="true"/>
        </w:trPr>
        <w:tc>
          <w:tcPr>
            <w:tcW w:w="113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sz w:val="20"/>
                <w:szCs w:val="20"/>
              </w:rPr>
              <w:t xml:space="preserve">№ </w:t>
            </w:r>
            <w:r>
              <w:rPr>
                <w:sz w:val="20"/>
                <w:szCs w:val="20"/>
              </w:rPr>
              <w:t>реестровой записи</w:t>
            </w:r>
          </w:p>
        </w:tc>
        <w:tc>
          <w:tcPr>
            <w:tcW w:w="16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0"/>
                <w:szCs w:val="20"/>
              </w:rPr>
            </w:pPr>
            <w:r>
              <w:rPr>
                <w:sz w:val="20"/>
                <w:szCs w:val="20"/>
              </w:rPr>
              <w:t>Дата реестровой записи</w:t>
            </w:r>
          </w:p>
        </w:tc>
        <w:tc>
          <w:tcPr>
            <w:tcW w:w="268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0"/>
                <w:szCs w:val="20"/>
              </w:rPr>
            </w:pPr>
            <w:r>
              <w:rPr>
                <w:sz w:val="20"/>
                <w:szCs w:val="20"/>
              </w:rPr>
              <w:t>Название административного регламента (услуги, функции)</w:t>
            </w:r>
          </w:p>
        </w:tc>
        <w:tc>
          <w:tcPr>
            <w:tcW w:w="179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0"/>
                <w:szCs w:val="20"/>
              </w:rPr>
            </w:pPr>
            <w:r>
              <w:rPr>
                <w:sz w:val="20"/>
                <w:szCs w:val="20"/>
              </w:rPr>
              <w:t>Дата и номер постановления, утвердившего (изменившего, отменившего) административный регламент</w:t>
            </w:r>
          </w:p>
        </w:tc>
        <w:tc>
          <w:tcPr>
            <w:tcW w:w="149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0"/>
                <w:szCs w:val="20"/>
              </w:rPr>
            </w:pPr>
            <w:r>
              <w:rPr>
                <w:sz w:val="20"/>
                <w:szCs w:val="20"/>
              </w:rPr>
              <w:t>Платная (с указанием нормативно-правового обоснования) или бесплатная</w:t>
            </w:r>
          </w:p>
        </w:tc>
        <w:tc>
          <w:tcPr>
            <w:tcW w:w="1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center"/>
              <w:rPr>
                <w:sz w:val="20"/>
                <w:szCs w:val="20"/>
              </w:rPr>
            </w:pPr>
            <w:r>
              <w:rPr>
                <w:sz w:val="20"/>
                <w:szCs w:val="20"/>
              </w:rPr>
              <w:t>Примеча-ние</w:t>
            </w:r>
          </w:p>
        </w:tc>
      </w:tr>
      <w:tr>
        <w:trPr/>
        <w:tc>
          <w:tcPr>
            <w:tcW w:w="113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1</w:t>
            </w:r>
          </w:p>
        </w:tc>
        <w:tc>
          <w:tcPr>
            <w:tcW w:w="16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2</w:t>
            </w:r>
          </w:p>
        </w:tc>
        <w:tc>
          <w:tcPr>
            <w:tcW w:w="268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3</w:t>
            </w:r>
          </w:p>
        </w:tc>
        <w:tc>
          <w:tcPr>
            <w:tcW w:w="179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4</w:t>
            </w:r>
          </w:p>
        </w:tc>
        <w:tc>
          <w:tcPr>
            <w:tcW w:w="149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5</w:t>
            </w:r>
          </w:p>
        </w:tc>
        <w:tc>
          <w:tcPr>
            <w:tcW w:w="1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center"/>
              <w:rPr>
                <w:sz w:val="28"/>
                <w:szCs w:val="28"/>
              </w:rPr>
            </w:pPr>
            <w:r>
              <w:rPr>
                <w:sz w:val="28"/>
                <w:szCs w:val="28"/>
              </w:rPr>
              <w:t>6</w:t>
            </w:r>
          </w:p>
        </w:tc>
      </w:tr>
      <w:tr>
        <w:trPr/>
        <w:tc>
          <w:tcPr>
            <w:tcW w:w="1044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center"/>
              <w:rPr/>
            </w:pPr>
            <w:r>
              <w:rPr>
                <w:i/>
                <w:sz w:val="28"/>
                <w:szCs w:val="28"/>
              </w:rPr>
              <w:t>Внутренние регламенты</w:t>
            </w:r>
            <w:r>
              <w:rPr>
                <w:sz w:val="28"/>
                <w:szCs w:val="28"/>
              </w:rPr>
              <w:t>:</w:t>
            </w:r>
          </w:p>
        </w:tc>
      </w:tr>
      <w:tr>
        <w:trPr/>
        <w:tc>
          <w:tcPr>
            <w:tcW w:w="113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1</w:t>
            </w:r>
          </w:p>
        </w:tc>
        <w:tc>
          <w:tcPr>
            <w:tcW w:w="16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29.11.2023г</w:t>
            </w:r>
          </w:p>
        </w:tc>
        <w:tc>
          <w:tcPr>
            <w:tcW w:w="268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numPr>
                <w:ilvl w:val="0"/>
                <w:numId w:val="0"/>
              </w:numPr>
              <w:spacing w:lineRule="auto" w:line="240" w:before="0" w:after="0"/>
              <w:ind w:left="0" w:right="0" w:hanging="27"/>
              <w:jc w:val="both"/>
              <w:rPr>
                <w:rFonts w:cs="Times New Roman"/>
                <w:b/>
                <w:b/>
                <w:sz w:val="28"/>
                <w:szCs w:val="28"/>
              </w:rPr>
            </w:pPr>
            <w:r>
              <w:rPr>
                <w:rFonts w:cs="Times New Roman"/>
                <w:b/>
                <w:sz w:val="28"/>
                <w:szCs w:val="28"/>
              </w:rPr>
              <w:t>Об утверждении  административного регламента предоставления муниципальной услуги «Выдача разрешения на вступление в брак лицам, достигшим возраста шестнадцати лет»</w:t>
            </w:r>
          </w:p>
        </w:tc>
        <w:tc>
          <w:tcPr>
            <w:tcW w:w="179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Постановление от 29.11.2023г</w:t>
            </w:r>
          </w:p>
          <w:p>
            <w:pPr>
              <w:pStyle w:val="Normal"/>
              <w:jc w:val="center"/>
              <w:rPr/>
            </w:pPr>
            <w:r>
              <w:rPr>
                <w:sz w:val="28"/>
                <w:szCs w:val="28"/>
              </w:rPr>
              <w:t xml:space="preserve">№ </w:t>
            </w:r>
            <w:r>
              <w:rPr>
                <w:sz w:val="28"/>
                <w:szCs w:val="28"/>
              </w:rPr>
              <w:t>68</w:t>
            </w:r>
          </w:p>
        </w:tc>
        <w:tc>
          <w:tcPr>
            <w:tcW w:w="149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1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center"/>
              <w:rPr>
                <w:sz w:val="28"/>
                <w:szCs w:val="28"/>
              </w:rPr>
            </w:pPr>
            <w:r>
              <w:rPr>
                <w:sz w:val="28"/>
                <w:szCs w:val="28"/>
              </w:rPr>
            </w:r>
          </w:p>
        </w:tc>
      </w:tr>
      <w:tr>
        <w:trPr/>
        <w:tc>
          <w:tcPr>
            <w:tcW w:w="113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2</w:t>
            </w:r>
          </w:p>
        </w:tc>
        <w:tc>
          <w:tcPr>
            <w:tcW w:w="16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29.11.23</w:t>
            </w:r>
          </w:p>
        </w:tc>
        <w:tc>
          <w:tcPr>
            <w:tcW w:w="268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numPr>
                <w:ilvl w:val="0"/>
                <w:numId w:val="0"/>
              </w:numPr>
              <w:ind w:left="0" w:right="0" w:hanging="27"/>
              <w:jc w:val="both"/>
              <w:rPr/>
            </w:pPr>
            <w:r>
              <w:rPr>
                <w:rFonts w:eastAsia="Times New Roman"/>
                <w:b/>
                <w:color w:val="00000A"/>
                <w:sz w:val="28"/>
                <w:szCs w:val="28"/>
              </w:rPr>
              <w:t xml:space="preserve">Об утверждении  административного регламента предоставления муниципальной услуги </w:t>
            </w:r>
            <w:bookmarkStart w:id="0" w:name="_Hlk99367791"/>
            <w:bookmarkStart w:id="1" w:name="_Hlk102037336"/>
            <w:r>
              <w:rPr>
                <w:rFonts w:eastAsia="Times New Roman"/>
                <w:b/>
                <w:bCs/>
                <w:sz w:val="28"/>
                <w:szCs w:val="22"/>
                <w:lang w:eastAsia="ar-SA"/>
              </w:rPr>
              <w:t>«Выдача архивных справок, архивных выписок и архивных копий по социально-правовым запросам</w:t>
            </w:r>
            <w:bookmarkEnd w:id="0"/>
            <w:bookmarkEnd w:id="1"/>
            <w:r>
              <w:rPr>
                <w:rFonts w:eastAsia="Times New Roman"/>
                <w:b/>
                <w:bCs/>
                <w:sz w:val="28"/>
                <w:szCs w:val="22"/>
                <w:lang w:eastAsia="ar-SA"/>
              </w:rPr>
              <w:t>»</w:t>
            </w:r>
          </w:p>
        </w:tc>
        <w:tc>
          <w:tcPr>
            <w:tcW w:w="179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29.11.2023г№69</w:t>
            </w:r>
          </w:p>
        </w:tc>
        <w:tc>
          <w:tcPr>
            <w:tcW w:w="149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1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center"/>
              <w:rPr>
                <w:sz w:val="28"/>
                <w:szCs w:val="28"/>
              </w:rPr>
            </w:pPr>
            <w:r>
              <w:rPr>
                <w:sz w:val="28"/>
                <w:szCs w:val="28"/>
              </w:rPr>
            </w:r>
          </w:p>
        </w:tc>
      </w:tr>
      <w:tr>
        <w:trPr/>
        <w:tc>
          <w:tcPr>
            <w:tcW w:w="113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3</w:t>
            </w:r>
          </w:p>
        </w:tc>
        <w:tc>
          <w:tcPr>
            <w:tcW w:w="16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29.11.2023г</w:t>
            </w:r>
          </w:p>
        </w:tc>
        <w:tc>
          <w:tcPr>
            <w:tcW w:w="268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numPr>
                <w:ilvl w:val="0"/>
                <w:numId w:val="0"/>
              </w:numPr>
              <w:ind w:left="0" w:right="0" w:hanging="27"/>
              <w:jc w:val="both"/>
              <w:rPr/>
            </w:pPr>
            <w:r>
              <w:rPr>
                <w:rFonts w:eastAsia="Times New Roman"/>
                <w:b/>
                <w:color w:val="00000A"/>
                <w:sz w:val="28"/>
                <w:szCs w:val="28"/>
              </w:rPr>
              <w:t xml:space="preserve">Об утверждении  административного регламента предоставления муниципальной услуге </w:t>
            </w:r>
            <w:r>
              <w:rPr>
                <w:rFonts w:eastAsia="SimSun" w:cs="Arial" w:ascii="Arial" w:hAnsi="Arial"/>
                <w:b/>
                <w:color w:val="00000A"/>
                <w:sz w:val="24"/>
                <w:szCs w:val="24"/>
                <w:lang w:eastAsia="zh-CN"/>
              </w:rPr>
              <w:t xml:space="preserve"> </w:t>
            </w:r>
            <w:r>
              <w:rPr>
                <w:rFonts w:eastAsia="Times New Roman" w:cs="Arial" w:ascii="Arial" w:hAnsi="Arial"/>
                <w:b/>
                <w:color w:val="00000A"/>
                <w:sz w:val="24"/>
                <w:szCs w:val="24"/>
              </w:rPr>
              <w:t>по даче письменных разъяснений налогоплательщикам по вопросам применения муниципальных нормативных правовых актов о местных налогах и сборах»</w:t>
            </w:r>
          </w:p>
        </w:tc>
        <w:tc>
          <w:tcPr>
            <w:tcW w:w="179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29.22.2023г №70</w:t>
            </w:r>
          </w:p>
        </w:tc>
        <w:tc>
          <w:tcPr>
            <w:tcW w:w="149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pPr>
            <w:r>
              <w:rPr/>
            </w:r>
          </w:p>
        </w:tc>
        <w:tc>
          <w:tcPr>
            <w:tcW w:w="1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center"/>
              <w:rPr>
                <w:sz w:val="28"/>
                <w:szCs w:val="28"/>
              </w:rPr>
            </w:pPr>
            <w:r>
              <w:rPr>
                <w:sz w:val="28"/>
                <w:szCs w:val="28"/>
              </w:rPr>
            </w:r>
          </w:p>
        </w:tc>
      </w:tr>
      <w:tr>
        <w:trPr/>
        <w:tc>
          <w:tcPr>
            <w:tcW w:w="113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4</w:t>
            </w:r>
          </w:p>
        </w:tc>
        <w:tc>
          <w:tcPr>
            <w:tcW w:w="16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29.08.2013</w:t>
            </w:r>
          </w:p>
        </w:tc>
        <w:tc>
          <w:tcPr>
            <w:tcW w:w="268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sz w:val="28"/>
                <w:szCs w:val="28"/>
              </w:rPr>
              <w:t>по предоставлению муниципальной услуги «Выдача выписки из похозяйственной книги».</w:t>
            </w:r>
          </w:p>
        </w:tc>
        <w:tc>
          <w:tcPr>
            <w:tcW w:w="179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29.08.2013 №115</w:t>
            </w:r>
          </w:p>
        </w:tc>
        <w:tc>
          <w:tcPr>
            <w:tcW w:w="149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1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center"/>
              <w:rPr>
                <w:sz w:val="28"/>
                <w:szCs w:val="28"/>
              </w:rPr>
            </w:pPr>
            <w:r>
              <w:rPr>
                <w:sz w:val="28"/>
                <w:szCs w:val="28"/>
              </w:rPr>
            </w:r>
          </w:p>
        </w:tc>
      </w:tr>
      <w:tr>
        <w:trPr/>
        <w:tc>
          <w:tcPr>
            <w:tcW w:w="113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16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268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179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149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1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center"/>
              <w:rPr>
                <w:sz w:val="28"/>
                <w:szCs w:val="28"/>
              </w:rPr>
            </w:pPr>
            <w:r>
              <w:rPr>
                <w:sz w:val="28"/>
                <w:szCs w:val="28"/>
              </w:rPr>
            </w:r>
          </w:p>
        </w:tc>
      </w:tr>
      <w:tr>
        <w:trPr/>
        <w:tc>
          <w:tcPr>
            <w:tcW w:w="113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16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268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179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149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1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center"/>
              <w:rPr>
                <w:sz w:val="28"/>
                <w:szCs w:val="28"/>
              </w:rPr>
            </w:pPr>
            <w:r>
              <w:rPr>
                <w:sz w:val="28"/>
                <w:szCs w:val="28"/>
              </w:rPr>
            </w:r>
          </w:p>
        </w:tc>
      </w:tr>
      <w:tr>
        <w:trPr/>
        <w:tc>
          <w:tcPr>
            <w:tcW w:w="113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16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268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179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149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1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center"/>
              <w:rPr>
                <w:sz w:val="28"/>
                <w:szCs w:val="28"/>
              </w:rPr>
            </w:pPr>
            <w:r>
              <w:rPr>
                <w:sz w:val="28"/>
                <w:szCs w:val="28"/>
              </w:rPr>
            </w:r>
          </w:p>
        </w:tc>
      </w:tr>
      <w:tr>
        <w:trPr/>
        <w:tc>
          <w:tcPr>
            <w:tcW w:w="1044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center"/>
              <w:rPr>
                <w:i/>
                <w:i/>
                <w:sz w:val="28"/>
                <w:szCs w:val="28"/>
              </w:rPr>
            </w:pPr>
            <w:r>
              <w:rPr>
                <w:i/>
                <w:sz w:val="28"/>
                <w:szCs w:val="28"/>
              </w:rPr>
              <w:t>Регламенты МСЗУ</w:t>
            </w:r>
          </w:p>
        </w:tc>
      </w:tr>
      <w:tr>
        <w:trPr/>
        <w:tc>
          <w:tcPr>
            <w:tcW w:w="113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5</w:t>
            </w:r>
          </w:p>
        </w:tc>
        <w:tc>
          <w:tcPr>
            <w:tcW w:w="16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09.10.2023г</w:t>
            </w:r>
          </w:p>
        </w:tc>
        <w:tc>
          <w:tcPr>
            <w:tcW w:w="268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uppressAutoHyphens w:val="true"/>
              <w:spacing w:lineRule="atLeast" w:line="100" w:before="0" w:after="0"/>
              <w:jc w:val="both"/>
              <w:rPr>
                <w:rFonts w:ascii="Arial" w:hAnsi="Arial" w:eastAsia="SimSun" w:cs="Arial"/>
                <w:b/>
                <w:b/>
                <w:sz w:val="24"/>
                <w:szCs w:val="24"/>
                <w:lang w:eastAsia="zh-CN"/>
              </w:rPr>
            </w:pPr>
            <w:r>
              <w:rPr>
                <w:rFonts w:eastAsia="SimSun" w:cs="Arial" w:ascii="Arial" w:hAnsi="Arial"/>
                <w:b/>
                <w:sz w:val="24"/>
                <w:szCs w:val="24"/>
                <w:lang w:eastAsia="zh-CN"/>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79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09.10.2023г№60</w:t>
            </w:r>
          </w:p>
        </w:tc>
        <w:tc>
          <w:tcPr>
            <w:tcW w:w="149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1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center"/>
              <w:rPr>
                <w:sz w:val="28"/>
                <w:szCs w:val="28"/>
              </w:rPr>
            </w:pPr>
            <w:r>
              <w:rPr>
                <w:sz w:val="28"/>
                <w:szCs w:val="28"/>
              </w:rPr>
            </w:r>
          </w:p>
        </w:tc>
      </w:tr>
      <w:tr>
        <w:trPr/>
        <w:tc>
          <w:tcPr>
            <w:tcW w:w="113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6</w:t>
            </w:r>
          </w:p>
        </w:tc>
        <w:tc>
          <w:tcPr>
            <w:tcW w:w="16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29.11.2023г</w:t>
            </w:r>
          </w:p>
        </w:tc>
        <w:tc>
          <w:tcPr>
            <w:tcW w:w="268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tabs>
                <w:tab w:val="left" w:pos="5103" w:leader="none"/>
              </w:tabs>
              <w:suppressAutoHyphens w:val="true"/>
              <w:spacing w:lineRule="auto" w:line="240" w:before="0" w:after="0"/>
              <w:ind w:left="0" w:right="99" w:hanging="0"/>
              <w:jc w:val="center"/>
              <w:rPr/>
            </w:pPr>
            <w:r>
              <w:rPr>
                <w:b/>
                <w:bCs/>
                <w:sz w:val="28"/>
                <w:lang w:eastAsia="ar-SA"/>
              </w:rPr>
              <w:t>Об утверждении административного регламента предоставления муниципальной услуги "</w:t>
            </w:r>
            <w:bookmarkStart w:id="2" w:name="_Hlk100765470"/>
            <w:bookmarkStart w:id="3" w:name="_Hlk98851985"/>
            <w:bookmarkStart w:id="4" w:name="_Hlk993677912"/>
            <w:r>
              <w:rPr>
                <w:b/>
                <w:bCs/>
                <w:sz w:val="28"/>
                <w:lang w:eastAsia="ar-SA"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bookmarkEnd w:id="2"/>
            <w:bookmarkEnd w:id="3"/>
            <w:bookmarkEnd w:id="4"/>
            <w:r>
              <w:rPr>
                <w:b/>
                <w:bCs/>
                <w:sz w:val="28"/>
                <w:lang w:eastAsia="ar-SA"/>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sz w:val="28"/>
                <w:szCs w:val="28"/>
                <w:lang w:eastAsia="ar-SA"/>
              </w:rPr>
            </w:pPr>
            <w:r>
              <w:rPr>
                <w:sz w:val="28"/>
                <w:szCs w:val="28"/>
                <w:lang w:eastAsia="ar-SA"/>
              </w:rPr>
            </w:r>
          </w:p>
        </w:tc>
        <w:tc>
          <w:tcPr>
            <w:tcW w:w="179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29.11.2023гн№ 72</w:t>
            </w:r>
          </w:p>
        </w:tc>
        <w:tc>
          <w:tcPr>
            <w:tcW w:w="149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1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center"/>
              <w:rPr>
                <w:sz w:val="28"/>
                <w:szCs w:val="28"/>
              </w:rPr>
            </w:pPr>
            <w:r>
              <w:rPr>
                <w:sz w:val="28"/>
                <w:szCs w:val="28"/>
              </w:rPr>
            </w:r>
          </w:p>
        </w:tc>
      </w:tr>
      <w:tr>
        <w:trPr/>
        <w:tc>
          <w:tcPr>
            <w:tcW w:w="113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7</w:t>
            </w:r>
          </w:p>
        </w:tc>
        <w:tc>
          <w:tcPr>
            <w:tcW w:w="16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29.112023г</w:t>
            </w:r>
          </w:p>
        </w:tc>
        <w:tc>
          <w:tcPr>
            <w:tcW w:w="268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sz w:val="28"/>
                <w:szCs w:val="28"/>
              </w:rPr>
              <w:t xml:space="preserve"> </w:t>
            </w:r>
            <w:r>
              <w:rPr>
                <w:sz w:val="28"/>
                <w:szCs w:val="28"/>
              </w:rPr>
              <w:t>«Об утверждении административного регламента предоставления муниципальной услуги « Предоставление разрешения на осуществление земляных работ».</w:t>
            </w:r>
          </w:p>
        </w:tc>
        <w:tc>
          <w:tcPr>
            <w:tcW w:w="179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29.11.2023 № 73</w:t>
            </w:r>
          </w:p>
        </w:tc>
        <w:tc>
          <w:tcPr>
            <w:tcW w:w="149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1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center"/>
              <w:rPr>
                <w:sz w:val="28"/>
                <w:szCs w:val="28"/>
              </w:rPr>
            </w:pPr>
            <w:r>
              <w:rPr>
                <w:sz w:val="28"/>
                <w:szCs w:val="28"/>
              </w:rPr>
            </w:r>
          </w:p>
        </w:tc>
      </w:tr>
      <w:tr>
        <w:trPr/>
        <w:tc>
          <w:tcPr>
            <w:tcW w:w="113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8</w:t>
            </w:r>
          </w:p>
        </w:tc>
        <w:tc>
          <w:tcPr>
            <w:tcW w:w="16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09.10.2023г</w:t>
            </w:r>
          </w:p>
        </w:tc>
        <w:tc>
          <w:tcPr>
            <w:tcW w:w="268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Spacing"/>
              <w:jc w:val="both"/>
              <w:rPr>
                <w:sz w:val="28"/>
                <w:szCs w:val="28"/>
              </w:rPr>
            </w:pPr>
            <w:r>
              <w:rPr>
                <w:sz w:val="28"/>
                <w:szCs w:val="28"/>
              </w:rPr>
              <w:t>Об административном регламенте администрации муниципального образования «Капустиноярский сельсовет» муниципальной услуги « Признание садового дома жилым домом и жилого дома садовым домом».</w:t>
            </w:r>
          </w:p>
        </w:tc>
        <w:tc>
          <w:tcPr>
            <w:tcW w:w="179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09.10.2023г№ 61</w:t>
            </w:r>
          </w:p>
        </w:tc>
        <w:tc>
          <w:tcPr>
            <w:tcW w:w="149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1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center"/>
              <w:rPr>
                <w:sz w:val="28"/>
                <w:szCs w:val="28"/>
              </w:rPr>
            </w:pPr>
            <w:r>
              <w:rPr>
                <w:sz w:val="28"/>
                <w:szCs w:val="28"/>
              </w:rPr>
            </w:r>
          </w:p>
        </w:tc>
      </w:tr>
      <w:tr>
        <w:trPr/>
        <w:tc>
          <w:tcPr>
            <w:tcW w:w="113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9</w:t>
            </w:r>
          </w:p>
        </w:tc>
        <w:tc>
          <w:tcPr>
            <w:tcW w:w="16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29.11.2023</w:t>
            </w:r>
          </w:p>
        </w:tc>
        <w:tc>
          <w:tcPr>
            <w:tcW w:w="268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Spacing"/>
              <w:jc w:val="both"/>
              <w:rPr/>
            </w:pPr>
            <w:r>
              <w:rPr>
                <w:sz w:val="28"/>
                <w:szCs w:val="28"/>
              </w:rPr>
              <w:t>Об административном регламенте администрации муниципального образования «Капустиноярский сельсовет» муниципальной услуги  установка информационной вывески согласование дизайн проекта разъмещение вывески</w:t>
            </w:r>
          </w:p>
        </w:tc>
        <w:tc>
          <w:tcPr>
            <w:tcW w:w="179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29.11.2023 №74</w:t>
            </w:r>
          </w:p>
        </w:tc>
        <w:tc>
          <w:tcPr>
            <w:tcW w:w="149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1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center"/>
              <w:rPr>
                <w:sz w:val="28"/>
                <w:szCs w:val="28"/>
              </w:rPr>
            </w:pPr>
            <w:r>
              <w:rPr>
                <w:sz w:val="28"/>
                <w:szCs w:val="28"/>
              </w:rPr>
            </w:r>
          </w:p>
        </w:tc>
      </w:tr>
      <w:tr>
        <w:trPr/>
        <w:tc>
          <w:tcPr>
            <w:tcW w:w="1044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center"/>
              <w:rPr>
                <w:sz w:val="28"/>
                <w:szCs w:val="28"/>
              </w:rPr>
            </w:pPr>
            <w:r>
              <w:rPr>
                <w:sz w:val="28"/>
                <w:szCs w:val="28"/>
              </w:rPr>
            </w:r>
          </w:p>
          <w:p>
            <w:pPr>
              <w:pStyle w:val="Normal"/>
              <w:jc w:val="center"/>
              <w:rPr>
                <w:sz w:val="28"/>
                <w:szCs w:val="28"/>
              </w:rPr>
            </w:pPr>
            <w:r>
              <w:rPr>
                <w:sz w:val="28"/>
                <w:szCs w:val="28"/>
              </w:rPr>
              <w:t>Регламенты ОЦС</w:t>
            </w:r>
          </w:p>
        </w:tc>
      </w:tr>
      <w:tr>
        <w:trPr/>
        <w:tc>
          <w:tcPr>
            <w:tcW w:w="113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10</w:t>
            </w:r>
          </w:p>
        </w:tc>
        <w:tc>
          <w:tcPr>
            <w:tcW w:w="16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05.12.2023г</w:t>
            </w:r>
          </w:p>
        </w:tc>
        <w:tc>
          <w:tcPr>
            <w:tcW w:w="268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tabs>
                <w:tab w:val="left" w:pos="5103" w:leader="none"/>
              </w:tabs>
              <w:jc w:val="center"/>
              <w:rPr>
                <w:rFonts w:eastAsia="SimSun"/>
                <w:b/>
                <w:b/>
                <w:color w:val="00000A"/>
                <w:sz w:val="28"/>
                <w:szCs w:val="22"/>
                <w:lang w:eastAsia="ar-SA"/>
              </w:rPr>
            </w:pPr>
            <w:r>
              <w:rPr>
                <w:rFonts w:eastAsia="SimSun"/>
                <w:b/>
                <w:color w:val="00000A"/>
                <w:sz w:val="28"/>
                <w:szCs w:val="22"/>
                <w:lang w:eastAsia="ar-SA"/>
              </w:rPr>
              <w:t xml:space="preserve">Об утверждении административного регламента предоставления муниципальной услуги «Предоставление информации об объектах учета, содержащейся в реестре муниципального имущества </w:t>
            </w:r>
          </w:p>
          <w:p>
            <w:pPr>
              <w:pStyle w:val="Normal"/>
              <w:tabs>
                <w:tab w:val="left" w:pos="5103" w:leader="none"/>
              </w:tabs>
              <w:jc w:val="center"/>
              <w:rPr>
                <w:rFonts w:eastAsia="SimSun"/>
                <w:b/>
                <w:b/>
                <w:color w:val="00000A"/>
                <w:sz w:val="28"/>
                <w:szCs w:val="22"/>
                <w:lang w:eastAsia="ar-SA"/>
              </w:rPr>
            </w:pPr>
            <w:bookmarkStart w:id="5" w:name="_Hlk151473792"/>
            <w:bookmarkEnd w:id="5"/>
            <w:r>
              <w:rPr>
                <w:rFonts w:eastAsia="SimSun"/>
                <w:b/>
                <w:color w:val="00000A"/>
                <w:sz w:val="28"/>
                <w:szCs w:val="22"/>
                <w:lang w:eastAsia="ar-SA"/>
              </w:rPr>
              <w:t>муниципального образования «Сельское поселение Капустиноярский сельсовет Ахтубинского муниципального района Астраханской области»</w:t>
            </w:r>
          </w:p>
        </w:tc>
        <w:tc>
          <w:tcPr>
            <w:tcW w:w="179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05.12.2023г</w:t>
            </w:r>
          </w:p>
          <w:p>
            <w:pPr>
              <w:pStyle w:val="Normal"/>
              <w:jc w:val="center"/>
              <w:rPr/>
            </w:pPr>
            <w:r>
              <w:rPr>
                <w:sz w:val="28"/>
                <w:szCs w:val="28"/>
              </w:rPr>
              <w:t>№</w:t>
            </w:r>
            <w:r>
              <w:rPr>
                <w:sz w:val="28"/>
                <w:szCs w:val="28"/>
              </w:rPr>
              <w:t>77</w:t>
            </w:r>
          </w:p>
        </w:tc>
        <w:tc>
          <w:tcPr>
            <w:tcW w:w="149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1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center"/>
              <w:rPr>
                <w:sz w:val="28"/>
                <w:szCs w:val="28"/>
              </w:rPr>
            </w:pPr>
            <w:r>
              <w:rPr>
                <w:sz w:val="28"/>
                <w:szCs w:val="28"/>
              </w:rPr>
            </w:r>
          </w:p>
        </w:tc>
      </w:tr>
      <w:tr>
        <w:trPr/>
        <w:tc>
          <w:tcPr>
            <w:tcW w:w="113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11</w:t>
            </w:r>
          </w:p>
        </w:tc>
        <w:tc>
          <w:tcPr>
            <w:tcW w:w="16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29.11.2023</w:t>
            </w:r>
          </w:p>
        </w:tc>
        <w:tc>
          <w:tcPr>
            <w:tcW w:w="268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tabs>
                <w:tab w:val="left" w:pos="5103" w:leader="none"/>
              </w:tabs>
              <w:suppressAutoHyphens w:val="true"/>
              <w:spacing w:lineRule="auto" w:line="240"/>
              <w:jc w:val="center"/>
              <w:rPr>
                <w:rFonts w:eastAsia="SimSun" w:cs="Times New Roman"/>
                <w:b/>
                <w:b/>
                <w:color w:val="00000A"/>
                <w:sz w:val="28"/>
                <w:lang w:eastAsia="ar-SA"/>
              </w:rPr>
            </w:pPr>
            <w:r>
              <w:rPr>
                <w:rFonts w:eastAsia="SimSun" w:cs="Times New Roman"/>
                <w:b/>
                <w:color w:val="00000A"/>
                <w:sz w:val="28"/>
                <w:lang w:eastAsia="ar-SA"/>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муниципального образования «Сельское поселение Капустиноярский сельсовет Ахтубинского района Астраханской области»</w:t>
            </w:r>
          </w:p>
          <w:p>
            <w:pPr>
              <w:pStyle w:val="Normal"/>
              <w:suppressAutoHyphens w:val="true"/>
              <w:spacing w:lineRule="auto" w:line="240"/>
              <w:jc w:val="center"/>
              <w:rPr>
                <w:rFonts w:eastAsia="SimSun" w:cs="Times New Roman"/>
                <w:color w:val="00000A"/>
                <w:sz w:val="28"/>
                <w:szCs w:val="28"/>
                <w:lang w:eastAsia="ar-SA"/>
              </w:rPr>
            </w:pPr>
            <w:r>
              <w:rPr>
                <w:rFonts w:eastAsia="SimSun" w:cs="Times New Roman"/>
                <w:color w:val="00000A"/>
                <w:sz w:val="28"/>
                <w:szCs w:val="28"/>
                <w:lang w:eastAsia="ar-SA"/>
              </w:rPr>
            </w:r>
          </w:p>
          <w:p>
            <w:pPr>
              <w:pStyle w:val="Normal"/>
              <w:suppressAutoHyphens w:val="true"/>
              <w:spacing w:lineRule="auto" w:line="240"/>
              <w:jc w:val="center"/>
              <w:rPr>
                <w:rFonts w:eastAsia="SimSun" w:cs="Times New Roman"/>
                <w:color w:val="00000A"/>
                <w:sz w:val="28"/>
                <w:szCs w:val="28"/>
                <w:lang w:eastAsia="ar-SA"/>
              </w:rPr>
            </w:pPr>
            <w:r>
              <w:rPr>
                <w:rFonts w:eastAsia="SimSun" w:cs="Times New Roman"/>
                <w:color w:val="00000A"/>
                <w:sz w:val="28"/>
                <w:szCs w:val="28"/>
                <w:lang w:eastAsia="ar-SA"/>
              </w:rPr>
            </w:r>
          </w:p>
        </w:tc>
        <w:tc>
          <w:tcPr>
            <w:tcW w:w="179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29.11.2023</w:t>
            </w:r>
          </w:p>
          <w:p>
            <w:pPr>
              <w:pStyle w:val="Normal"/>
              <w:jc w:val="center"/>
              <w:rPr/>
            </w:pPr>
            <w:r>
              <w:rPr>
                <w:sz w:val="28"/>
                <w:szCs w:val="28"/>
              </w:rPr>
              <w:t>№</w:t>
            </w:r>
            <w:r>
              <w:rPr>
                <w:sz w:val="28"/>
                <w:szCs w:val="28"/>
              </w:rPr>
              <w:t>71</w:t>
            </w:r>
          </w:p>
        </w:tc>
        <w:tc>
          <w:tcPr>
            <w:tcW w:w="149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1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center"/>
              <w:rPr>
                <w:sz w:val="28"/>
                <w:szCs w:val="28"/>
              </w:rPr>
            </w:pPr>
            <w:r>
              <w:rPr>
                <w:sz w:val="28"/>
                <w:szCs w:val="28"/>
              </w:rPr>
            </w:r>
          </w:p>
        </w:tc>
      </w:tr>
      <w:tr>
        <w:trPr/>
        <w:tc>
          <w:tcPr>
            <w:tcW w:w="113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12</w:t>
            </w:r>
          </w:p>
        </w:tc>
        <w:tc>
          <w:tcPr>
            <w:tcW w:w="16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29.11.2023</w:t>
            </w:r>
          </w:p>
        </w:tc>
        <w:tc>
          <w:tcPr>
            <w:tcW w:w="268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1"/>
              <w:tabs>
                <w:tab w:val="left" w:pos="5103" w:leader="none"/>
              </w:tabs>
              <w:spacing w:lineRule="auto" w:line="240" w:before="0" w:after="0"/>
              <w:jc w:val="center"/>
              <w:rPr/>
            </w:pPr>
            <w:r>
              <w:rPr>
                <w:rFonts w:cs="Times New Roman" w:ascii="Times New Roman" w:hAnsi="Times New Roman"/>
                <w:b/>
                <w:sz w:val="28"/>
                <w:szCs w:val="28"/>
                <w:lang w:eastAsia="ar-SA"/>
              </w:rPr>
              <w:t xml:space="preserve">Об утверждении административного регламента предоставления муниципальной услуги </w:t>
            </w:r>
            <w:bookmarkStart w:id="6" w:name="_Hlk993677914"/>
            <w:bookmarkStart w:id="7" w:name="_Hlk988519852"/>
            <w:r>
              <w:rPr>
                <w:rFonts w:cs="Times New Roman" w:ascii="Times New Roman" w:hAnsi="Times New Roman"/>
                <w:b/>
                <w:sz w:val="28"/>
                <w:szCs w:val="28"/>
                <w:lang w:eastAsia="ar-SA"/>
              </w:rPr>
              <w:t>«Выдача разрешения на право вырубки зеленых насаждений</w:t>
            </w:r>
            <w:bookmarkEnd w:id="6"/>
            <w:bookmarkEnd w:id="7"/>
            <w:r>
              <w:rPr>
                <w:rFonts w:cs="Times New Roman" w:ascii="Times New Roman" w:hAnsi="Times New Roman"/>
                <w:b/>
                <w:sz w:val="28"/>
                <w:szCs w:val="28"/>
                <w:lang w:eastAsia="ar-SA"/>
              </w:rPr>
              <w:t>»</w:t>
            </w:r>
          </w:p>
        </w:tc>
        <w:tc>
          <w:tcPr>
            <w:tcW w:w="179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29.11.2023</w:t>
            </w:r>
          </w:p>
          <w:p>
            <w:pPr>
              <w:pStyle w:val="Normal"/>
              <w:jc w:val="center"/>
              <w:rPr/>
            </w:pPr>
            <w:r>
              <w:rPr>
                <w:sz w:val="28"/>
                <w:szCs w:val="28"/>
              </w:rPr>
              <w:t xml:space="preserve">№ </w:t>
            </w:r>
            <w:r>
              <w:rPr>
                <w:sz w:val="28"/>
                <w:szCs w:val="28"/>
              </w:rPr>
              <w:t>75</w:t>
            </w:r>
          </w:p>
        </w:tc>
        <w:tc>
          <w:tcPr>
            <w:tcW w:w="149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1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center"/>
              <w:rPr>
                <w:sz w:val="28"/>
                <w:szCs w:val="28"/>
              </w:rPr>
            </w:pPr>
            <w:r>
              <w:rPr>
                <w:sz w:val="28"/>
                <w:szCs w:val="28"/>
              </w:rPr>
            </w:r>
          </w:p>
        </w:tc>
      </w:tr>
      <w:tr>
        <w:trPr/>
        <w:tc>
          <w:tcPr>
            <w:tcW w:w="113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13</w:t>
            </w:r>
          </w:p>
        </w:tc>
        <w:tc>
          <w:tcPr>
            <w:tcW w:w="160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16.06.2023г</w:t>
            </w:r>
          </w:p>
        </w:tc>
        <w:tc>
          <w:tcPr>
            <w:tcW w:w="268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tabs>
                <w:tab w:val="left" w:pos="5103" w:leader="none"/>
              </w:tabs>
              <w:suppressAutoHyphens w:val="true"/>
              <w:spacing w:lineRule="auto" w:line="240" w:before="0" w:after="0"/>
              <w:jc w:val="center"/>
              <w:rPr>
                <w:rFonts w:eastAsia="SimSun"/>
                <w:b/>
                <w:b/>
                <w:color w:val="00000A"/>
                <w:sz w:val="28"/>
                <w:szCs w:val="28"/>
                <w:lang w:eastAsia="ar-SA"/>
              </w:rPr>
            </w:pPr>
            <w:r>
              <w:rPr>
                <w:rFonts w:eastAsia="SimSun"/>
                <w:b/>
                <w:color w:val="00000A"/>
                <w:sz w:val="28"/>
                <w:szCs w:val="28"/>
                <w:lang w:eastAsia="ar-SA"/>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«Сельское поселение Капустиноярский сельсовет Ахтубинского района Астраханской области»</w:t>
            </w:r>
          </w:p>
        </w:tc>
        <w:tc>
          <w:tcPr>
            <w:tcW w:w="179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8"/>
                <w:szCs w:val="28"/>
              </w:rPr>
            </w:pPr>
            <w:r>
              <w:rPr>
                <w:sz w:val="28"/>
                <w:szCs w:val="28"/>
              </w:rPr>
              <w:t>16.06.2023г</w:t>
            </w:r>
          </w:p>
          <w:p>
            <w:pPr>
              <w:pStyle w:val="Normal"/>
              <w:jc w:val="center"/>
              <w:rPr/>
            </w:pPr>
            <w:r>
              <w:rPr>
                <w:sz w:val="28"/>
                <w:szCs w:val="28"/>
              </w:rPr>
              <w:t xml:space="preserve">№ </w:t>
            </w:r>
            <w:r>
              <w:rPr>
                <w:sz w:val="28"/>
                <w:szCs w:val="28"/>
              </w:rPr>
              <w:t>43</w:t>
            </w:r>
          </w:p>
        </w:tc>
        <w:tc>
          <w:tcPr>
            <w:tcW w:w="149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sz w:val="28"/>
                <w:szCs w:val="28"/>
              </w:rPr>
            </w:pPr>
            <w:r>
              <w:rPr>
                <w:sz w:val="28"/>
                <w:szCs w:val="28"/>
              </w:rPr>
            </w:r>
          </w:p>
        </w:tc>
        <w:tc>
          <w:tcPr>
            <w:tcW w:w="1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center"/>
              <w:rPr>
                <w:sz w:val="28"/>
                <w:szCs w:val="28"/>
              </w:rPr>
            </w:pPr>
            <w:r>
              <w:rPr>
                <w:sz w:val="28"/>
                <w:szCs w:val="28"/>
              </w:rPr>
            </w:r>
          </w:p>
        </w:tc>
      </w:tr>
    </w:tbl>
    <w:p>
      <w:pPr>
        <w:pStyle w:val="Normal"/>
        <w:jc w:val="center"/>
        <w:rPr>
          <w:sz w:val="28"/>
          <w:szCs w:val="28"/>
        </w:rPr>
      </w:pPr>
      <w:r>
        <w:rPr>
          <w:sz w:val="28"/>
          <w:szCs w:val="28"/>
        </w:rPr>
      </w:r>
    </w:p>
    <w:p>
      <w:pPr>
        <w:pStyle w:val="Normal"/>
        <w:jc w:val="both"/>
        <w:rPr/>
      </w:pPr>
      <w:r>
        <w:rPr>
          <w:b/>
          <w:sz w:val="28"/>
          <w:szCs w:val="28"/>
        </w:rPr>
        <w:t xml:space="preserve">Глава администрации «Сельское  поселение Капустиноярский сельсовет Ахтубинского муниципального района </w:t>
      </w:r>
    </w:p>
    <w:p>
      <w:pPr>
        <w:pStyle w:val="Normal"/>
        <w:jc w:val="both"/>
        <w:rPr/>
      </w:pPr>
      <w:r>
        <w:rPr>
          <w:b/>
          <w:sz w:val="28"/>
          <w:szCs w:val="28"/>
        </w:rPr>
        <w:t>Астраханской области»</w:t>
        <w:tab/>
        <w:t xml:space="preserve">                                           В.С.Игнатенко</w:t>
        <w:tab/>
        <w:tab/>
        <w:tab/>
        <w:tab/>
      </w:r>
    </w:p>
    <w:p>
      <w:pPr>
        <w:pStyle w:val="Normal"/>
        <w:jc w:val="both"/>
        <w:rPr>
          <w:b/>
          <w:b/>
          <w:sz w:val="28"/>
          <w:szCs w:val="28"/>
        </w:rPr>
      </w:pPr>
      <w:r>
        <w:rPr/>
      </w:r>
    </w:p>
    <w:p>
      <w:pPr>
        <w:sectPr>
          <w:type w:val="nextPage"/>
          <w:pgSz w:w="11906" w:h="16838"/>
          <w:pgMar w:left="1701" w:right="850" w:header="0" w:top="1134" w:footer="0" w:bottom="1134" w:gutter="0"/>
          <w:pgNumType w:fmt="decimal"/>
          <w:formProt w:val="false"/>
          <w:textDirection w:val="lrTb"/>
          <w:docGrid w:type="default" w:linePitch="360" w:charSpace="4294961151"/>
        </w:sectPr>
      </w:pPr>
    </w:p>
    <w:p>
      <w:pPr>
        <w:pStyle w:val="Normal"/>
        <w:jc w:val="right"/>
        <w:rPr/>
      </w:pPr>
      <w:r>
        <w:rPr/>
      </w:r>
    </w:p>
    <w:p>
      <w:pPr>
        <w:sectPr>
          <w:type w:val="continuous"/>
          <w:pgSz w:w="11906" w:h="16838"/>
          <w:pgMar w:left="1701" w:right="850" w:header="0" w:top="1134" w:footer="0" w:bottom="1134" w:gutter="0"/>
          <w:formProt w:val="false"/>
          <w:textDirection w:val="lrTb"/>
          <w:docGrid w:type="default" w:linePitch="360" w:charSpace="4294961151"/>
        </w:sectPr>
      </w:pPr>
    </w:p>
    <w:sectPr>
      <w:type w:val="continuous"/>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9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84fdb"/>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Lucida Sans Unicode"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onsPlusTitle" w:customStyle="1">
    <w:name w:val="ConsPlusTitle"/>
    <w:qFormat/>
    <w:rsid w:val="00484fdb"/>
    <w:pPr>
      <w:widowControl w:val="false"/>
      <w:bidi w:val="0"/>
      <w:spacing w:lineRule="auto" w:line="240" w:before="0" w:after="0"/>
      <w:jc w:val="left"/>
    </w:pPr>
    <w:rPr>
      <w:rFonts w:ascii="Arial" w:hAnsi="Arial" w:eastAsia="Times New Roman" w:cs="Arial"/>
      <w:b/>
      <w:bCs/>
      <w:color w:val="00000A"/>
      <w:sz w:val="16"/>
      <w:szCs w:val="16"/>
      <w:lang w:val="ru-RU" w:eastAsia="ru-RU" w:bidi="ar-SA"/>
    </w:rPr>
  </w:style>
  <w:style w:type="paragraph" w:styleId="NoSpacing">
    <w:name w:val="No Spacing"/>
    <w:qFormat/>
    <w:rsid w:val="00484fdb"/>
    <w:pPr>
      <w:widowControl/>
      <w:bidi w:val="0"/>
      <w:spacing w:lineRule="auto" w:line="240" w:before="0" w:after="0"/>
      <w:jc w:val="left"/>
    </w:pPr>
    <w:rPr>
      <w:rFonts w:ascii="Calibri" w:hAnsi="Calibri" w:eastAsia="Times New Roman" w:cs="Times New Roman" w:asciiTheme="minorHAnsi" w:hAnsiTheme="minorHAnsi"/>
      <w:color w:val="00000A"/>
      <w:sz w:val="24"/>
      <w:szCs w:val="22"/>
      <w:lang w:val="ru-RU" w:eastAsia="ru-RU" w:bidi="ar-SA"/>
    </w:rPr>
  </w:style>
  <w:style w:type="paragraph" w:styleId="ListParagraph">
    <w:name w:val="List Paragraph"/>
    <w:basedOn w:val="Normal"/>
    <w:qFormat/>
    <w:rsid w:val="00484fdb"/>
    <w:pPr>
      <w:spacing w:lineRule="auto" w:line="276" w:before="0" w:after="200"/>
      <w:ind w:left="720" w:hanging="0"/>
      <w:contextualSpacing/>
    </w:pPr>
    <w:rPr>
      <w:rFonts w:ascii="Calibri" w:hAnsi="Calibri" w:eastAsia="Calibri"/>
      <w:sz w:val="22"/>
      <w:szCs w:val="22"/>
      <w:lang w:eastAsia="en-US"/>
    </w:rPr>
  </w:style>
  <w:style w:type="paragraph" w:styleId="Consplusnonformat" w:customStyle="1">
    <w:name w:val="consplusnonformat"/>
    <w:basedOn w:val="Normal"/>
    <w:qFormat/>
    <w:rsid w:val="00484fdb"/>
    <w:pPr>
      <w:spacing w:beforeAutospacing="1" w:afterAutospacing="1"/>
    </w:pPr>
    <w:rPr/>
  </w:style>
  <w:style w:type="paragraph" w:styleId="Style19">
    <w:name w:val="Содержимое таблицы"/>
    <w:basedOn w:val="Normal"/>
    <w:qFormat/>
    <w:pPr/>
    <w:rPr/>
  </w:style>
  <w:style w:type="paragraph" w:styleId="Style20">
    <w:name w:val="Заголовок таблицы"/>
    <w:basedOn w:val="Style19"/>
    <w:qFormat/>
    <w:pPr/>
    <w:rPr/>
  </w:style>
  <w:style w:type="paragraph" w:styleId="1">
    <w:name w:val="Обычный1"/>
    <w:qFormat/>
    <w:pPr>
      <w:widowControl/>
      <w:suppressAutoHyphens w:val="true"/>
      <w:bidi w:val="0"/>
      <w:spacing w:lineRule="auto" w:line="276" w:before="0" w:after="200"/>
      <w:jc w:val="left"/>
    </w:pPr>
    <w:rPr>
      <w:rFonts w:ascii="Liberation Serif;Times New Roman" w:hAnsi="Liberation Serif;Times New Roman" w:eastAsia="SimSun" w:cs="Mangal"/>
      <w:color w:val="00000A"/>
      <w:sz w:val="24"/>
      <w:szCs w:val="24"/>
      <w:lang w:val="ru-RU"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LibreOffice/5.2.0.4$Windows_x86 LibreOffice_project/066b007f5ebcc236395c7d282ba488bca6720265</Application>
  <Pages>7</Pages>
  <Words>536</Words>
  <Characters>4550</Characters>
  <CharactersWithSpaces>5166</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2020-01-14T10:47:00Z</dcterms:created>
  <dc:creator>Пользователь Windows</dc:creator>
  <dc:description/>
  <dc:language>ru-RU</dc:language>
  <cp:lastModifiedBy/>
  <cp:lastPrinted>2023-12-20T10:55:23Z</cp:lastPrinted>
  <dcterms:modified xsi:type="dcterms:W3CDTF">2023-12-20T11:00:01Z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