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72" w:rsidRDefault="00E5327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53272" w:rsidRDefault="00E53272">
      <w:pPr>
        <w:pStyle w:val="ConsPlusNormal"/>
        <w:jc w:val="both"/>
        <w:outlineLvl w:val="0"/>
      </w:pPr>
    </w:p>
    <w:p w:rsidR="00E53272" w:rsidRDefault="00E53272">
      <w:pPr>
        <w:pStyle w:val="ConsPlusNormal"/>
        <w:outlineLvl w:val="0"/>
      </w:pPr>
      <w:r>
        <w:t>Зарегистрировано в Минюсте России 6 февраля 2024 г. N 77147</w:t>
      </w:r>
    </w:p>
    <w:p w:rsidR="00E53272" w:rsidRDefault="00E532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53272" w:rsidRDefault="00E53272">
      <w:pPr>
        <w:pStyle w:val="ConsPlusTitle"/>
        <w:jc w:val="center"/>
      </w:pPr>
    </w:p>
    <w:p w:rsidR="00E53272" w:rsidRDefault="00E53272">
      <w:pPr>
        <w:pStyle w:val="ConsPlusTitle"/>
        <w:jc w:val="center"/>
      </w:pPr>
      <w:r>
        <w:t>ПРИКАЗ</w:t>
      </w:r>
    </w:p>
    <w:p w:rsidR="00E53272" w:rsidRDefault="00E53272">
      <w:pPr>
        <w:pStyle w:val="ConsPlusTitle"/>
        <w:jc w:val="center"/>
      </w:pPr>
      <w:r>
        <w:t>от 26 декабря 2023 г. N 939</w:t>
      </w:r>
    </w:p>
    <w:p w:rsidR="00E53272" w:rsidRDefault="00E53272">
      <w:pPr>
        <w:pStyle w:val="ConsPlusTitle"/>
        <w:jc w:val="center"/>
      </w:pPr>
    </w:p>
    <w:p w:rsidR="00E53272" w:rsidRDefault="00E53272">
      <w:pPr>
        <w:pStyle w:val="ConsPlusTitle"/>
        <w:jc w:val="center"/>
      </w:pPr>
      <w:r>
        <w:t>ОБ УТВЕРЖДЕНИИ ВЕТЕРИНАРНЫХ ПРАВИЛ</w:t>
      </w:r>
    </w:p>
    <w:p w:rsidR="00E53272" w:rsidRDefault="00E53272">
      <w:pPr>
        <w:pStyle w:val="ConsPlusTitle"/>
        <w:jc w:val="center"/>
      </w:pPr>
      <w:r>
        <w:t>СОДЕРЖАНИЯ ЛОШАДЕЙ В ЦЕЛЯХ ИХ ВОСПРОИЗВОДСТВА, ВЫРАЩИВАНИЯ,</w:t>
      </w:r>
    </w:p>
    <w:p w:rsidR="00E53272" w:rsidRDefault="00E53272">
      <w:pPr>
        <w:pStyle w:val="ConsPlusTitle"/>
        <w:jc w:val="center"/>
      </w:pPr>
      <w:r>
        <w:t>РЕАЛИЗАЦИИ И ИСПОЛЬЗОВАНИЯ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статьями 2.1</w:t>
        </w:r>
      </w:hyperlink>
      <w:r>
        <w:t xml:space="preserve"> и </w:t>
      </w:r>
      <w:hyperlink r:id="rId7">
        <w:r>
          <w:rPr>
            <w:color w:val="0000FF"/>
          </w:rPr>
          <w:t>2.4</w:t>
        </w:r>
      </w:hyperlink>
      <w:r>
        <w:t xml:space="preserve"> Закона Российской Федерации от 14 мая 1993 г. N 4979-1 "О ветеринарии" и </w:t>
      </w:r>
      <w:hyperlink r:id="rId8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450, приказываю: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28">
        <w:r>
          <w:rPr>
            <w:color w:val="0000FF"/>
          </w:rPr>
          <w:t>правила</w:t>
        </w:r>
      </w:hyperlink>
      <w:r>
        <w:t xml:space="preserve"> содержания лошадей в целях их воспроизводства, выращивания, реализации и использования.</w:t>
      </w:r>
    </w:p>
    <w:p w:rsidR="00E53272" w:rsidRDefault="00E53272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2. Настоящий приказ вступает в силу с 1 сентября 2024 г., за исключением </w:t>
      </w:r>
      <w:hyperlink w:anchor="P50">
        <w:r>
          <w:rPr>
            <w:color w:val="0000FF"/>
          </w:rPr>
          <w:t>пунктов 6</w:t>
        </w:r>
      </w:hyperlink>
      <w:r>
        <w:t xml:space="preserve">, </w:t>
      </w:r>
      <w:hyperlink w:anchor="P404">
        <w:r>
          <w:rPr>
            <w:color w:val="0000FF"/>
          </w:rPr>
          <w:t>52</w:t>
        </w:r>
      </w:hyperlink>
      <w:r>
        <w:t xml:space="preserve"> - </w:t>
      </w:r>
      <w:hyperlink w:anchor="P410">
        <w:r>
          <w:rPr>
            <w:color w:val="0000FF"/>
          </w:rPr>
          <w:t>54</w:t>
        </w:r>
      </w:hyperlink>
      <w:r>
        <w:t xml:space="preserve"> Ветеринарных правил содержания лошадей в целях их воспроизводства, выращивания, реализации и использования, утвержденных настоящим приказом, которые вступают в силу с 1 марта 2025 г., и действует до 1 сентября 2030 г.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right"/>
      </w:pPr>
      <w:r>
        <w:t>Министр</w:t>
      </w:r>
    </w:p>
    <w:p w:rsidR="00E53272" w:rsidRDefault="00E53272">
      <w:pPr>
        <w:pStyle w:val="ConsPlusNormal"/>
        <w:jc w:val="right"/>
      </w:pPr>
      <w:r>
        <w:t>Д.Н.ПАТРУШЕВ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right"/>
        <w:outlineLvl w:val="0"/>
      </w:pPr>
      <w:r>
        <w:t>Утверждены</w:t>
      </w:r>
    </w:p>
    <w:p w:rsidR="00E53272" w:rsidRDefault="00E53272">
      <w:pPr>
        <w:pStyle w:val="ConsPlusNormal"/>
        <w:jc w:val="right"/>
      </w:pPr>
      <w:r>
        <w:t>приказом Минсельхоза России</w:t>
      </w:r>
    </w:p>
    <w:p w:rsidR="00E53272" w:rsidRDefault="00E53272">
      <w:pPr>
        <w:pStyle w:val="ConsPlusNormal"/>
        <w:jc w:val="right"/>
      </w:pPr>
      <w:r>
        <w:t>от 26 декабря 2023 г. N 939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Title"/>
        <w:jc w:val="center"/>
      </w:pPr>
      <w:bookmarkStart w:id="2" w:name="P28"/>
      <w:bookmarkEnd w:id="2"/>
      <w:r>
        <w:t>ВЕТЕРИНАРНЫЕ ПРАВИЛА</w:t>
      </w:r>
    </w:p>
    <w:p w:rsidR="00E53272" w:rsidRDefault="00E53272">
      <w:pPr>
        <w:pStyle w:val="ConsPlusTitle"/>
        <w:jc w:val="center"/>
      </w:pPr>
      <w:r>
        <w:t>СОДЕРЖАНИЯ ЛОШАДЕЙ В ЦЕЛЯХ ИХ ВОСПРОИЗВОДСТВА, ВЫРАЩИВАНИЯ,</w:t>
      </w:r>
    </w:p>
    <w:p w:rsidR="00E53272" w:rsidRDefault="00E53272">
      <w:pPr>
        <w:pStyle w:val="ConsPlusTitle"/>
        <w:jc w:val="center"/>
      </w:pPr>
      <w:r>
        <w:t>РЕАЛИЗАЦИИ И ИСПОЛЬЗОВАНИЯ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 xml:space="preserve">1. </w:t>
      </w:r>
      <w:proofErr w:type="gramStart"/>
      <w:r>
        <w:t>Ветеринарные правила содержания лошадей в целях их воспроизводства, выращивания, реализации и использования (далее - Правила) устанавливают требования к условиям содержания лошадей в целях их воспроизводства, выращивания, реализации и использования (далее - содержание лошадей), а также требования к осуществлению мероприятий по карантинированию лошадей, обязательным профилактическим мероприятиям и диагностическим исследованиям лошадей, содержащихся гражданами, в том числе в личных подсобных хозяйствах, в крестьянских (фермерских) хозяйствах</w:t>
      </w:r>
      <w:proofErr w:type="gramEnd"/>
      <w:r>
        <w:t>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150 голов лошадей включительно (далее - Хозяйства), а также содержащими более 150 голов лошадей (далее - Предприятия).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В отношении Хозяйств и Предприятий, сведения о которых включаются (включены) в реестр </w:t>
      </w:r>
      <w:r>
        <w:lastRenderedPageBreak/>
        <w:t>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(далее - государство-член) на территорию другого государства-члена &lt;1&gt;, наряду с Правилами применяются акты, составляющие право Евразийского экономического союза &lt;2&gt;.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272" w:rsidRDefault="00E5327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>
        <w:r>
          <w:rPr>
            <w:color w:val="0000FF"/>
          </w:rPr>
          <w:t>Решение</w:t>
        </w:r>
      </w:hyperlink>
      <w:r>
        <w:t xml:space="preserve"> Комиссии Таможенного союза от 17 августа 2010 г. N 342 "О вопросах в сфере ветеринарного контроля (надзора) в Таможенном союзе", являющееся обязательным для Российской Федерации в соответствии с </w:t>
      </w:r>
      <w:hyperlink r:id="rId10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г., ратифицированным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22 мая 2001 г. N 56-ФЗ "О ратификации Договора об учреждении Евразийского экономического сообщества" и</w:t>
      </w:r>
      <w:proofErr w:type="gramEnd"/>
      <w:r>
        <w:t xml:space="preserve"> вступившим в силу для Российской Федерации в силу 30 мая 2001 г.; </w:t>
      </w:r>
      <w:hyperlink r:id="rId12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и вступившим в силу для Российской Федерации 1 января 2015 г.</w:t>
      </w:r>
    </w:p>
    <w:p w:rsidR="00E53272" w:rsidRDefault="00E53272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4">
        <w:r>
          <w:rPr>
            <w:color w:val="0000FF"/>
          </w:rPr>
          <w:t>Пункт 2</w:t>
        </w:r>
      </w:hyperlink>
      <w: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27, являющимся обязательным для Российской Федерации в соответствии с </w:t>
      </w:r>
      <w:hyperlink r:id="rId15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</w:t>
      </w:r>
      <w:proofErr w:type="gramEnd"/>
      <w:r>
        <w:t xml:space="preserve"> экономическом </w:t>
      </w:r>
      <w:proofErr w:type="gramStart"/>
      <w:r>
        <w:t>союзе</w:t>
      </w:r>
      <w:proofErr w:type="gramEnd"/>
      <w:r>
        <w:t>" (далее - Единые ветеринарные требования).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>2. Лошади, содержащиеся в Хозяйствах и на Предприятиях, подлежат учету и маркированию в соответствии с законодательством Российской Федерации в области ветеринарии &lt;3&gt;.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Статьи 2.5</w:t>
        </w:r>
      </w:hyperlink>
      <w:r>
        <w:t xml:space="preserve"> и </w:t>
      </w:r>
      <w:hyperlink r:id="rId18">
        <w:r>
          <w:rPr>
            <w:color w:val="0000FF"/>
          </w:rPr>
          <w:t>19.1</w:t>
        </w:r>
      </w:hyperlink>
      <w:r>
        <w:t xml:space="preserve"> Закона Российской Федерации от 14 мая 1993 г. N 4979-1 "О ветеринарии" (далее - Закон о ветеринарии).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>3. Не допускается содержание и выпас лошадей на земельных участках, которые используются для размещения скотомогильников &lt;4&gt;, полигонов бытовых отходов, очистных сооружений, а также на территориях, на которых в течение последних 2 лет располагались кролиководческие, звероводческие и птицеводческие хозяйства (фермы) и предприятия по переработке кожевенного сырья, шерсти и пуха.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Пункты 3</w:t>
        </w:r>
      </w:hyperlink>
      <w:r>
        <w:t xml:space="preserve"> и </w:t>
      </w:r>
      <w:hyperlink r:id="rId20">
        <w:r>
          <w:rPr>
            <w:color w:val="0000FF"/>
          </w:rPr>
          <w:t>30</w:t>
        </w:r>
      </w:hyperlink>
      <w:r>
        <w:t xml:space="preserve"> Единых ветеринарных требований.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bookmarkStart w:id="3" w:name="P46"/>
      <w:bookmarkEnd w:id="3"/>
      <w:r>
        <w:t>4. В Хозяйствах необходимо устанавливать сплошные ограждения или иным способом исключать возможность проникновения диких животных (за исключением птиц, рукокрылых, грызунов и беспозвоночных) на территорию Хозяйства.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5. Въезд на территорию Хозяйств (за исключением территории Хозяйств, на которой расположен жилой дом) должен быть оборудован дезинфекционным барьером с дезинфицирующими растворами, не замерзающими при температуре ниже 0 °C, и (или) площадкой для обработки внешних поверхностей транспортных сре</w:t>
      </w:r>
      <w:proofErr w:type="gramStart"/>
      <w:r>
        <w:t>дств в ц</w:t>
      </w:r>
      <w:proofErr w:type="gramEnd"/>
      <w:r>
        <w:t>елях дезинфекции и исключения загрязнения территории Хозяйства.</w:t>
      </w:r>
    </w:p>
    <w:p w:rsidR="00E53272" w:rsidRDefault="00E532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32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272" w:rsidRDefault="00E532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272" w:rsidRDefault="00E532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3272" w:rsidRDefault="00E532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3272" w:rsidRDefault="00E53272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П. 6 </w:t>
            </w:r>
            <w:hyperlink w:anchor="P1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272" w:rsidRDefault="00E53272">
            <w:pPr>
              <w:pStyle w:val="ConsPlusNormal"/>
            </w:pPr>
          </w:p>
        </w:tc>
      </w:tr>
    </w:tbl>
    <w:p w:rsidR="00E53272" w:rsidRDefault="00E53272">
      <w:pPr>
        <w:pStyle w:val="ConsPlusNormal"/>
        <w:spacing w:before="280"/>
        <w:ind w:firstLine="540"/>
        <w:jc w:val="both"/>
      </w:pPr>
      <w:bookmarkStart w:id="4" w:name="P50"/>
      <w:bookmarkEnd w:id="4"/>
      <w:r>
        <w:lastRenderedPageBreak/>
        <w:t xml:space="preserve">6. </w:t>
      </w:r>
      <w:proofErr w:type="gramStart"/>
      <w:r>
        <w:t>При содержании лошадей в Хозяйствах минимальное расстояние от конструкции стены или угла помещения (сооружения) для содержания лошадей (далее - животноводческое помещение) (ближайших по направлению к жилому помещению, расположенному на соседнем участке) до границы соседнего участка зависит от количества содержащихся в нем лошадей и должно соответствовать минимальному расстоянию, приведенному в таблице N 1.</w:t>
      </w:r>
      <w:proofErr w:type="gramEnd"/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right"/>
      </w:pPr>
      <w:bookmarkStart w:id="5" w:name="P52"/>
      <w:bookmarkEnd w:id="5"/>
      <w:r>
        <w:t>Таблица N 1</w:t>
      </w:r>
    </w:p>
    <w:p w:rsidR="00E53272" w:rsidRDefault="00E53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E53272">
        <w:tc>
          <w:tcPr>
            <w:tcW w:w="3345" w:type="dxa"/>
          </w:tcPr>
          <w:p w:rsidR="00E53272" w:rsidRDefault="00E53272">
            <w:pPr>
              <w:pStyle w:val="ConsPlusNormal"/>
              <w:jc w:val="center"/>
            </w:pPr>
            <w:r>
              <w:t xml:space="preserve">Минимальное расстояние, </w:t>
            </w:r>
            <w:proofErr w:type="gramStart"/>
            <w:r>
              <w:t>м</w:t>
            </w:r>
            <w:proofErr w:type="gramEnd"/>
          </w:p>
        </w:tc>
        <w:tc>
          <w:tcPr>
            <w:tcW w:w="5726" w:type="dxa"/>
          </w:tcPr>
          <w:p w:rsidR="00E53272" w:rsidRDefault="00E53272">
            <w:pPr>
              <w:pStyle w:val="ConsPlusNormal"/>
              <w:jc w:val="center"/>
            </w:pPr>
            <w:r>
              <w:t>Поголовье лошадей в возрасте от 18 месяцев, содержащееся в животноводческом помещении, не более голов</w:t>
            </w:r>
          </w:p>
        </w:tc>
      </w:tr>
      <w:tr w:rsidR="00E53272">
        <w:tc>
          <w:tcPr>
            <w:tcW w:w="3345" w:type="dxa"/>
          </w:tcPr>
          <w:p w:rsidR="00E53272" w:rsidRDefault="00E532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E53272" w:rsidRDefault="00E53272">
            <w:pPr>
              <w:pStyle w:val="ConsPlusNormal"/>
              <w:jc w:val="center"/>
            </w:pPr>
            <w:r>
              <w:t>2</w:t>
            </w:r>
          </w:p>
        </w:tc>
      </w:tr>
      <w:tr w:rsidR="00E53272">
        <w:tc>
          <w:tcPr>
            <w:tcW w:w="3345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26" w:type="dxa"/>
          </w:tcPr>
          <w:p w:rsidR="00E53272" w:rsidRDefault="00E53272">
            <w:pPr>
              <w:pStyle w:val="ConsPlusNormal"/>
              <w:jc w:val="center"/>
            </w:pPr>
            <w:r>
              <w:t>5</w:t>
            </w:r>
          </w:p>
        </w:tc>
      </w:tr>
      <w:tr w:rsidR="00E53272">
        <w:tc>
          <w:tcPr>
            <w:tcW w:w="3345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26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</w:tr>
      <w:tr w:rsidR="00E53272">
        <w:tc>
          <w:tcPr>
            <w:tcW w:w="3345" w:type="dxa"/>
          </w:tcPr>
          <w:p w:rsidR="00E53272" w:rsidRDefault="00E5327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26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</w:tr>
      <w:tr w:rsidR="00E53272">
        <w:tc>
          <w:tcPr>
            <w:tcW w:w="3345" w:type="dxa"/>
          </w:tcPr>
          <w:p w:rsidR="00E53272" w:rsidRDefault="00E532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26" w:type="dxa"/>
          </w:tcPr>
          <w:p w:rsidR="00E53272" w:rsidRDefault="00E53272">
            <w:pPr>
              <w:pStyle w:val="ConsPlusNormal"/>
              <w:jc w:val="center"/>
            </w:pPr>
            <w:r>
              <w:t>15</w:t>
            </w:r>
          </w:p>
        </w:tc>
      </w:tr>
      <w:tr w:rsidR="00E53272">
        <w:tc>
          <w:tcPr>
            <w:tcW w:w="3345" w:type="dxa"/>
          </w:tcPr>
          <w:p w:rsidR="00E53272" w:rsidRDefault="00E5327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26" w:type="dxa"/>
          </w:tcPr>
          <w:p w:rsidR="00E53272" w:rsidRDefault="00E53272">
            <w:pPr>
              <w:pStyle w:val="ConsPlusNormal"/>
              <w:jc w:val="center"/>
            </w:pPr>
            <w:r>
              <w:t>20</w:t>
            </w:r>
          </w:p>
        </w:tc>
      </w:tr>
      <w:tr w:rsidR="00E53272">
        <w:tc>
          <w:tcPr>
            <w:tcW w:w="3345" w:type="dxa"/>
          </w:tcPr>
          <w:p w:rsidR="00E53272" w:rsidRDefault="00E5327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26" w:type="dxa"/>
          </w:tcPr>
          <w:p w:rsidR="00E53272" w:rsidRDefault="00E53272">
            <w:pPr>
              <w:pStyle w:val="ConsPlusNormal"/>
              <w:jc w:val="center"/>
            </w:pPr>
            <w:r>
              <w:t>40</w:t>
            </w:r>
          </w:p>
        </w:tc>
      </w:tr>
      <w:tr w:rsidR="00E53272">
        <w:tc>
          <w:tcPr>
            <w:tcW w:w="3345" w:type="dxa"/>
          </w:tcPr>
          <w:p w:rsidR="00E53272" w:rsidRDefault="00E5327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26" w:type="dxa"/>
          </w:tcPr>
          <w:p w:rsidR="00E53272" w:rsidRDefault="00E53272">
            <w:pPr>
              <w:pStyle w:val="ConsPlusNormal"/>
              <w:jc w:val="center"/>
            </w:pPr>
            <w:r>
              <w:t>60</w:t>
            </w:r>
          </w:p>
        </w:tc>
      </w:tr>
      <w:tr w:rsidR="00E53272">
        <w:tc>
          <w:tcPr>
            <w:tcW w:w="3345" w:type="dxa"/>
          </w:tcPr>
          <w:p w:rsidR="00E53272" w:rsidRDefault="00E5327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26" w:type="dxa"/>
          </w:tcPr>
          <w:p w:rsidR="00E53272" w:rsidRDefault="00E53272">
            <w:pPr>
              <w:pStyle w:val="ConsPlusNormal"/>
              <w:jc w:val="center"/>
            </w:pPr>
            <w:r>
              <w:t>100</w:t>
            </w:r>
          </w:p>
        </w:tc>
      </w:tr>
      <w:tr w:rsidR="00E53272">
        <w:tc>
          <w:tcPr>
            <w:tcW w:w="3345" w:type="dxa"/>
          </w:tcPr>
          <w:p w:rsidR="00E53272" w:rsidRDefault="00E5327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26" w:type="dxa"/>
          </w:tcPr>
          <w:p w:rsidR="00E53272" w:rsidRDefault="00E53272">
            <w:pPr>
              <w:pStyle w:val="ConsPlusNormal"/>
              <w:jc w:val="center"/>
            </w:pPr>
            <w:r>
              <w:t>150</w:t>
            </w:r>
          </w:p>
        </w:tc>
      </w:tr>
    </w:tbl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>7. Лошади в животноводческих помещениях в Хозяйствах размещаются индивидуально в отдельных помещениях для индивидуального содержания лошадей (далее - денник) и (или) в огражденных пространствах на привязи (далее - стойло) либо группами в секциях для группового содержания лошадей (далее - секции).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8. В Хозяйствах, в которых лошади более 6 месяцев в году содержатся на пастбище, могут быть предусмотрены дополнительные животноводческие помещения, оборудованные секциями и денниками для размещения 15 - 20% поголовья лошадей, содержащихся в Хозяйстве (далее - упрощенные конюшни).</w:t>
      </w:r>
    </w:p>
    <w:p w:rsidR="00E53272" w:rsidRDefault="00E53272">
      <w:pPr>
        <w:pStyle w:val="ConsPlusNormal"/>
        <w:spacing w:before="220"/>
        <w:ind w:firstLine="540"/>
        <w:jc w:val="both"/>
      </w:pPr>
      <w:bookmarkStart w:id="6" w:name="P79"/>
      <w:bookmarkEnd w:id="6"/>
      <w:r>
        <w:t>9. При содержании лошадей в Хозяйствах совместно с крупным рогатым скотом, овцами, козами, свиньями здание, в котором содержатся животные, должно быть разделено на изолированные помещения для каждого вида животных. Содержание лошадей в здании, в котором содержатся птицы, не допускается.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10. Для дезинфекции обуви в Хозяйствах при входе в животноводческое помещение должны устанавливаться дезинфекционные коврики, заполненные пропитанным дезинфицирующим раствором материалом, в том числе поролоном или опилками (далее - дезковрики), или иное дезинфекционное оборудование, обеспечивающее проведение дезинфекции обуви.</w:t>
      </w:r>
    </w:p>
    <w:p w:rsidR="00E53272" w:rsidRDefault="00E53272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11. Животноводческие помещения в Хозяйствах должны быть оборудованы естественной </w:t>
      </w:r>
      <w:r>
        <w:lastRenderedPageBreak/>
        <w:t>или принудительной вентиляцией.</w:t>
      </w:r>
    </w:p>
    <w:p w:rsidR="00E53272" w:rsidRDefault="00E53272">
      <w:pPr>
        <w:pStyle w:val="ConsPlusNormal"/>
        <w:spacing w:before="220"/>
        <w:ind w:firstLine="540"/>
        <w:jc w:val="both"/>
      </w:pPr>
      <w:bookmarkStart w:id="8" w:name="P82"/>
      <w:bookmarkEnd w:id="8"/>
      <w:r>
        <w:t>12. Стены, перегородки, перекрытия животноводческих помещений в Хозяйствах должны быть безвредными для лошадей, устойчивыми к воздействию влаги и дезинфицирующих веществ. Антикоррозийные и отделочные покрытия не должны оказывать вредного воздействия на здоровье лошадей.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13. При содержании лошадей в Хозяйствах в целях реализации молока и (или) молочных продуктов, а также при содержании лошадей молочного направления на Предприятиях обработка и хранение молока должны осуществляться в изолированном помещении (далее - молочная).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У стен молочной запрещается размещать объекты, связанные с накоплением навоза, </w:t>
      </w:r>
      <w:proofErr w:type="gramStart"/>
      <w:r>
        <w:t>ближе</w:t>
      </w:r>
      <w:proofErr w:type="gramEnd"/>
      <w:r>
        <w:t xml:space="preserve"> чем на 50 метров.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Навоз с территории Хозяйства, за исключением территории пастбищ,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 вне животноводческого помещения и на расстоянии до границ соседнего участка, которое зависит от количества лошадей, содержащихся в Хозяйстве, и соответствует минимальному расстоянию, приведенному в </w:t>
      </w:r>
      <w:hyperlink w:anchor="P52">
        <w:r>
          <w:rPr>
            <w:color w:val="0000FF"/>
          </w:rPr>
          <w:t>таблице N 1</w:t>
        </w:r>
      </w:hyperlink>
      <w:r>
        <w:t>.</w:t>
      </w:r>
      <w:proofErr w:type="gramEnd"/>
    </w:p>
    <w:p w:rsidR="00E53272" w:rsidRDefault="00E53272">
      <w:pPr>
        <w:pStyle w:val="ConsPlusNormal"/>
        <w:spacing w:before="220"/>
        <w:ind w:firstLine="540"/>
        <w:jc w:val="both"/>
      </w:pPr>
      <w:bookmarkStart w:id="9" w:name="P86"/>
      <w:bookmarkEnd w:id="9"/>
      <w:r>
        <w:t>15. При содержании лошадей в животноводческих помещениях в Хозяйствах должен быть обеспечен групповой или индивидуальный выгул лошадей.</w:t>
      </w:r>
    </w:p>
    <w:p w:rsidR="00E53272" w:rsidRDefault="00E53272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>16. Для выгула лошадей в Хозяйствах должны быть оборудованы огороженные выгульные площадки, вход в которые обеспечивается через животноводческое помещение (далее - паддоки), и (или) отдельные огороженные выгульные площадки (далее - левада), либо выгул лошадей должен осуществляться на пастбище.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Левады должны быть оборудованы отдельным входом (воротами). Вход (ворота) должен быть свободным и безопасным для перемещения лошади.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Для жеребцов-производителей должен быть обеспечен индивидуальный выгул в паддоках и (или) левадах.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17. Площадь паддоков и (или) левад должна соответствовать количеству лошадей, содержащихся в Хозяйстве, и нормам площади на одну голову животного, приведенным в </w:t>
      </w:r>
      <w:hyperlink w:anchor="P93">
        <w:r>
          <w:rPr>
            <w:color w:val="0000FF"/>
          </w:rPr>
          <w:t>таблице N 2</w:t>
        </w:r>
      </w:hyperlink>
      <w:r>
        <w:t>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Для лошадей высотой в холке менее 150 см допускается уменьшение норм площади, приведенных в таблице N 2, на 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right"/>
      </w:pPr>
      <w:bookmarkStart w:id="11" w:name="P93"/>
      <w:bookmarkEnd w:id="11"/>
      <w:r>
        <w:t>Таблица N 2</w:t>
      </w:r>
    </w:p>
    <w:p w:rsidR="00E53272" w:rsidRDefault="00E53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1"/>
        <w:gridCol w:w="2097"/>
        <w:gridCol w:w="2097"/>
        <w:gridCol w:w="2097"/>
      </w:tblGrid>
      <w:tr w:rsidR="00E53272">
        <w:tc>
          <w:tcPr>
            <w:tcW w:w="2731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t>Половозрастные группы лошадей</w:t>
            </w:r>
          </w:p>
        </w:tc>
        <w:tc>
          <w:tcPr>
            <w:tcW w:w="6291" w:type="dxa"/>
            <w:gridSpan w:val="3"/>
          </w:tcPr>
          <w:p w:rsidR="00E53272" w:rsidRDefault="00E53272">
            <w:pPr>
              <w:pStyle w:val="ConsPlusNormal"/>
              <w:jc w:val="center"/>
            </w:pPr>
            <w:r>
              <w:t>Площадь на одну голову, не менее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E53272">
        <w:tc>
          <w:tcPr>
            <w:tcW w:w="2731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племенные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товарные (продуктивные)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лошади иных направлений использования</w:t>
            </w:r>
          </w:p>
        </w:tc>
      </w:tr>
      <w:tr w:rsidR="00E53272">
        <w:tc>
          <w:tcPr>
            <w:tcW w:w="2731" w:type="dxa"/>
          </w:tcPr>
          <w:p w:rsidR="00E53272" w:rsidRDefault="00E53272">
            <w:pPr>
              <w:pStyle w:val="ConsPlusNormal"/>
              <w:jc w:val="center"/>
            </w:pPr>
            <w:r>
              <w:t>жеребцы в возрасте от 3 лет и старше (далее - жеребцы)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60</w:t>
            </w:r>
          </w:p>
        </w:tc>
      </w:tr>
      <w:tr w:rsidR="00E53272">
        <w:tc>
          <w:tcPr>
            <w:tcW w:w="2731" w:type="dxa"/>
          </w:tcPr>
          <w:p w:rsidR="00E53272" w:rsidRDefault="00E53272">
            <w:pPr>
              <w:pStyle w:val="ConsPlusNormal"/>
              <w:jc w:val="center"/>
            </w:pPr>
            <w:r>
              <w:t>кобылы с жеребятами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60</w:t>
            </w:r>
          </w:p>
        </w:tc>
      </w:tr>
      <w:tr w:rsidR="00E53272">
        <w:tc>
          <w:tcPr>
            <w:tcW w:w="2731" w:type="dxa"/>
          </w:tcPr>
          <w:p w:rsidR="00E53272" w:rsidRDefault="00E53272">
            <w:pPr>
              <w:pStyle w:val="ConsPlusNormal"/>
              <w:jc w:val="center"/>
            </w:pPr>
            <w:r>
              <w:lastRenderedPageBreak/>
              <w:t>лошади до 3 лет (далее - молодняк)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12</w:t>
            </w:r>
          </w:p>
        </w:tc>
      </w:tr>
      <w:tr w:rsidR="00E53272">
        <w:tc>
          <w:tcPr>
            <w:tcW w:w="2731" w:type="dxa"/>
          </w:tcPr>
          <w:p w:rsidR="00E53272" w:rsidRDefault="00E53272">
            <w:pPr>
              <w:pStyle w:val="ConsPlusNormal"/>
              <w:jc w:val="center"/>
            </w:pPr>
            <w:r>
              <w:t>лошади 3 лет и старше, за исключением жеребцов и кобыл с жеребятами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7" w:type="dxa"/>
          </w:tcPr>
          <w:p w:rsidR="00E53272" w:rsidRDefault="00E53272">
            <w:pPr>
              <w:pStyle w:val="ConsPlusNormal"/>
              <w:jc w:val="center"/>
            </w:pPr>
            <w:r>
              <w:t>20</w:t>
            </w:r>
          </w:p>
        </w:tc>
      </w:tr>
    </w:tbl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>18. Для выгула лошадей или содержания лошадей на пастбищах площадь пастбищ должна соответствовать количеству лошадей, содержащихся в Хозяйстве, и нормам площади пастбищ на одну голову животного из расчета не менее 0,3 га на голову, для кобыл с жеребятами - не менее 1 га на голову.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19. Паддоки, левады, пастбища могут быть оснащены навесами.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В зависимости от расчетной зимней температуры паддоки, левады, пастбища могут быть оснащены ветрозащитными устройствами (ветроломы, затиши, лесопосадки) при расчетной зимней температуре 20 °C и выше, либо трехстенными навесами при расчетной зимней температуре ниже -20 °C.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20. Паддоки и левады должны иметь уклоны не менее шести градусов.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Паддоки и левады, не имеющие твердого покрытия, должны быть оборудованы твердым покрытием у поилок и у кормушек протяженностью 1 м от фронта кормления (поения).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В паддоках должно быть оборудовано твердое покрытие протяженостью не менее 1 м от входа и соответствующее ширине входа в паддок.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21. Кормушки и поилки должны быть безвредными для лошадей, поддающимися чистке и дезинфекции.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Чистка кормушек и поилок должна производиться ежедневно при их использовании. Дезинфекция кормушек и поилок должна производиться не реже 1 раза в месяц.</w:t>
      </w:r>
    </w:p>
    <w:p w:rsidR="00E53272" w:rsidRDefault="00E53272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22. Для загрузки кормушек кормами используются инвентарь и (или) транспорт Хозяйства. Допускается использование инвентаря и (или) транспорта, не принадлежащего Хозяйству, при условии проведения дезинфекции, обеспечивающей уничтожение возбудителей болезней животных.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23. Автоматические поилки должны быть снабжены индивидуальными вентилями для перекрытия воды.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При содержании лошадей на глубокой несменяемой подстилке кормушки и поилки должны быть передвижными по высоте.</w:t>
      </w:r>
    </w:p>
    <w:p w:rsidR="00E53272" w:rsidRDefault="00E53272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>24. При содержании в Хозяйствах лошадей различных половозрастных групп в одном животноводческом помещении животноводческое помещение должно быть разделено на денники, стойла и (или) секции. Площадь денников, стойл и секций должна соответствовать количеству лошадей, содержащихся в Хозяйстве, и нормам площади на одну голову животного, приведенным в таблице N 3.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right"/>
      </w:pPr>
      <w:bookmarkStart w:id="14" w:name="P130"/>
      <w:bookmarkEnd w:id="14"/>
      <w:r>
        <w:t>Таблица N 3</w:t>
      </w:r>
    </w:p>
    <w:p w:rsidR="00E53272" w:rsidRDefault="00E53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665"/>
        <w:gridCol w:w="1474"/>
        <w:gridCol w:w="1227"/>
        <w:gridCol w:w="1227"/>
        <w:gridCol w:w="1228"/>
      </w:tblGrid>
      <w:tr w:rsidR="00E53272">
        <w:tc>
          <w:tcPr>
            <w:tcW w:w="1247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t xml:space="preserve">Технологические </w:t>
            </w:r>
            <w:r>
              <w:lastRenderedPageBreak/>
              <w:t>элементы животноводческих помещений</w:t>
            </w:r>
          </w:p>
        </w:tc>
        <w:tc>
          <w:tcPr>
            <w:tcW w:w="2665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lastRenderedPageBreak/>
              <w:t>Половозрастные группы лошадей</w:t>
            </w:r>
          </w:p>
        </w:tc>
        <w:tc>
          <w:tcPr>
            <w:tcW w:w="1474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t xml:space="preserve">Предельная нагрузка на </w:t>
            </w:r>
            <w:r>
              <w:lastRenderedPageBreak/>
              <w:t>один элемент животноводческого помещения, головы</w:t>
            </w:r>
          </w:p>
        </w:tc>
        <w:tc>
          <w:tcPr>
            <w:tcW w:w="3682" w:type="dxa"/>
            <w:gridSpan w:val="3"/>
          </w:tcPr>
          <w:p w:rsidR="00E53272" w:rsidRDefault="00E53272">
            <w:pPr>
              <w:pStyle w:val="ConsPlusNormal"/>
              <w:jc w:val="center"/>
            </w:pPr>
            <w:r>
              <w:lastRenderedPageBreak/>
              <w:t>Площадь на одну голову, не менее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1474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Племенные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Товарные (продуктивные)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лошади иных направлений использования</w:t>
            </w:r>
          </w:p>
        </w:tc>
      </w:tr>
      <w:tr w:rsidR="00E53272">
        <w:tc>
          <w:tcPr>
            <w:tcW w:w="1247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lastRenderedPageBreak/>
              <w:t>Денники</w:t>
            </w: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жеребцы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9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кобылы с жеребятами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16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лошади 3 лет и старше, за исключением жеребцов и кобыл с жеребятами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9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53272" w:rsidRDefault="00E53272">
            <w:pPr>
              <w:pStyle w:val="ConsPlusNormal"/>
              <w:jc w:val="center"/>
            </w:pPr>
            <w:r>
              <w:t>молодняк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9</w:t>
            </w:r>
          </w:p>
        </w:tc>
      </w:tr>
      <w:tr w:rsidR="00E53272">
        <w:tc>
          <w:tcPr>
            <w:tcW w:w="1247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t>Стойла</w:t>
            </w:r>
          </w:p>
        </w:tc>
        <w:tc>
          <w:tcPr>
            <w:tcW w:w="2665" w:type="dxa"/>
            <w:vAlign w:val="center"/>
          </w:tcPr>
          <w:p w:rsidR="00E53272" w:rsidRDefault="00E53272">
            <w:pPr>
              <w:pStyle w:val="ConsPlusNormal"/>
              <w:jc w:val="center"/>
            </w:pPr>
            <w:r>
              <w:t>жеребцы</w:t>
            </w:r>
          </w:p>
        </w:tc>
        <w:tc>
          <w:tcPr>
            <w:tcW w:w="5156" w:type="dxa"/>
            <w:gridSpan w:val="4"/>
          </w:tcPr>
          <w:p w:rsidR="00E53272" w:rsidRDefault="00E53272">
            <w:pPr>
              <w:pStyle w:val="ConsPlusNormal"/>
              <w:jc w:val="center"/>
            </w:pPr>
            <w:r>
              <w:t>Размещение жеребцов в стойлах не допускается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53272" w:rsidRDefault="00E53272">
            <w:pPr>
              <w:pStyle w:val="ConsPlusNormal"/>
              <w:jc w:val="center"/>
            </w:pPr>
            <w:r>
              <w:t>кобылы с жеребятами</w:t>
            </w:r>
          </w:p>
        </w:tc>
        <w:tc>
          <w:tcPr>
            <w:tcW w:w="5156" w:type="dxa"/>
            <w:gridSpan w:val="4"/>
          </w:tcPr>
          <w:p w:rsidR="00E53272" w:rsidRDefault="00E53272">
            <w:pPr>
              <w:pStyle w:val="ConsPlusNormal"/>
              <w:jc w:val="center"/>
            </w:pPr>
            <w:r>
              <w:t>Размещение кобыл с жеребятами в стойлах не допускается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лошади 3 лет и старше, за исключением жеребцов и кобыл с жеребятами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4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молодняк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4</w:t>
            </w:r>
          </w:p>
        </w:tc>
      </w:tr>
      <w:tr w:rsidR="00E53272">
        <w:tc>
          <w:tcPr>
            <w:tcW w:w="1247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t>Секции</w:t>
            </w: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жеребцы</w:t>
            </w:r>
          </w:p>
        </w:tc>
        <w:tc>
          <w:tcPr>
            <w:tcW w:w="5156" w:type="dxa"/>
            <w:gridSpan w:val="4"/>
          </w:tcPr>
          <w:p w:rsidR="00E53272" w:rsidRDefault="00E53272">
            <w:pPr>
              <w:pStyle w:val="ConsPlusNormal"/>
              <w:jc w:val="center"/>
            </w:pPr>
            <w:r>
              <w:t>Размещение жеребцов в секциях не допускается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кобылы с жеребятами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7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молодняк до 1,5 лет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4,5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молодняк от 1,5 до 3 лет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5,5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лошади 3 лет и старше, за исключением жеребцов и кобыл с жеребятами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</w:tr>
      <w:tr w:rsidR="00E53272">
        <w:tc>
          <w:tcPr>
            <w:tcW w:w="1247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t>Денники в упрощенных конюшнях</w:t>
            </w: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жеребцы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кобылы с жеребятами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14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лошади 3 лет и старше, за исключением жеребцов и кобыл с жеребятами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молодняк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</w:tr>
      <w:tr w:rsidR="00E53272">
        <w:tc>
          <w:tcPr>
            <w:tcW w:w="1247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t>Секции в упрощенных конюшнях</w:t>
            </w: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жеребцы</w:t>
            </w:r>
          </w:p>
        </w:tc>
        <w:tc>
          <w:tcPr>
            <w:tcW w:w="5156" w:type="dxa"/>
            <w:gridSpan w:val="4"/>
          </w:tcPr>
          <w:p w:rsidR="00E53272" w:rsidRDefault="00E53272">
            <w:pPr>
              <w:pStyle w:val="ConsPlusNormal"/>
              <w:jc w:val="center"/>
            </w:pPr>
            <w:r>
              <w:t>Размещение жеребцов в секциях в упрощенных конюшнях не допускается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кобылы с жеребятами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7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молодняк до 1,5 лет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5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молодняк от 1,5 до 3 лет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5</w:t>
            </w:r>
          </w:p>
        </w:tc>
      </w:tr>
      <w:tr w:rsidR="00E53272">
        <w:tc>
          <w:tcPr>
            <w:tcW w:w="1247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665" w:type="dxa"/>
          </w:tcPr>
          <w:p w:rsidR="00E53272" w:rsidRDefault="00E53272">
            <w:pPr>
              <w:pStyle w:val="ConsPlusNormal"/>
              <w:jc w:val="center"/>
            </w:pPr>
            <w:r>
              <w:t>лошади 3 лет и старше, за исключением жеребцов и кобыл с жеребятами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7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E53272" w:rsidRDefault="00E53272">
            <w:pPr>
              <w:pStyle w:val="ConsPlusNormal"/>
              <w:jc w:val="center"/>
            </w:pPr>
            <w:r>
              <w:t>6</w:t>
            </w:r>
          </w:p>
        </w:tc>
      </w:tr>
    </w:tbl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 xml:space="preserve">25. При содержании лошадей высотой в холке более 180 см нормы площади, указанные в </w:t>
      </w:r>
      <w:hyperlink w:anchor="P130">
        <w:r>
          <w:rPr>
            <w:color w:val="0000FF"/>
          </w:rPr>
          <w:t>таблице N 3</w:t>
        </w:r>
      </w:hyperlink>
      <w:r>
        <w:t>, должны быть увеличены на 1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При содержании лошадей высотой в холке менее 150 см нормы площади, указанные в </w:t>
      </w:r>
      <w:hyperlink w:anchor="P130">
        <w:r>
          <w:rPr>
            <w:color w:val="0000FF"/>
          </w:rPr>
          <w:t>таблице N 3</w:t>
        </w:r>
      </w:hyperlink>
      <w:r>
        <w:t>, могут быть уменьшены на 2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26. Площадь навесов и ветрозащитных устройств должна соответствовать количеству лошадей, содержащихся в Хозяйстве, и нормам площади на одну голову животного, приведенным в таблице N 4.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right"/>
      </w:pPr>
      <w:r>
        <w:t>Таблица N 4</w:t>
      </w:r>
    </w:p>
    <w:p w:rsidR="00E53272" w:rsidRDefault="00E53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948"/>
        <w:gridCol w:w="1473"/>
        <w:gridCol w:w="1473"/>
        <w:gridCol w:w="1474"/>
      </w:tblGrid>
      <w:tr w:rsidR="00E53272">
        <w:tc>
          <w:tcPr>
            <w:tcW w:w="1701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t>Технологические элементы</w:t>
            </w:r>
          </w:p>
        </w:tc>
        <w:tc>
          <w:tcPr>
            <w:tcW w:w="2948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t>Возрастные группы лошадей</w:t>
            </w:r>
          </w:p>
        </w:tc>
        <w:tc>
          <w:tcPr>
            <w:tcW w:w="4420" w:type="dxa"/>
            <w:gridSpan w:val="3"/>
          </w:tcPr>
          <w:p w:rsidR="00E53272" w:rsidRDefault="00E53272">
            <w:pPr>
              <w:pStyle w:val="ConsPlusNormal"/>
              <w:jc w:val="center"/>
            </w:pPr>
            <w:r>
              <w:t>Площадь на одну голову, не менее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E53272">
        <w:tc>
          <w:tcPr>
            <w:tcW w:w="1701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948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племенные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товарные (продуктивные)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лошади иных направлений использования</w:t>
            </w:r>
          </w:p>
        </w:tc>
      </w:tr>
      <w:tr w:rsidR="00E53272">
        <w:tc>
          <w:tcPr>
            <w:tcW w:w="1701" w:type="dxa"/>
            <w:vMerge w:val="restart"/>
          </w:tcPr>
          <w:p w:rsidR="00E53272" w:rsidRDefault="00E53272">
            <w:pPr>
              <w:pStyle w:val="ConsPlusNormal"/>
            </w:pPr>
            <w:r>
              <w:t>навесы</w:t>
            </w:r>
          </w:p>
        </w:tc>
        <w:tc>
          <w:tcPr>
            <w:tcW w:w="2948" w:type="dxa"/>
          </w:tcPr>
          <w:p w:rsidR="00E53272" w:rsidRDefault="00E53272">
            <w:pPr>
              <w:pStyle w:val="ConsPlusNormal"/>
              <w:jc w:val="both"/>
            </w:pPr>
            <w:r>
              <w:t>жеребцы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</w:tr>
      <w:tr w:rsidR="00E53272">
        <w:tc>
          <w:tcPr>
            <w:tcW w:w="1701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948" w:type="dxa"/>
          </w:tcPr>
          <w:p w:rsidR="00E53272" w:rsidRDefault="00E53272">
            <w:pPr>
              <w:pStyle w:val="ConsPlusNormal"/>
              <w:jc w:val="both"/>
            </w:pPr>
            <w:r>
              <w:t>кобылы с жеребятами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</w:tr>
      <w:tr w:rsidR="00E53272">
        <w:tc>
          <w:tcPr>
            <w:tcW w:w="1701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948" w:type="dxa"/>
          </w:tcPr>
          <w:p w:rsidR="00E53272" w:rsidRDefault="00E53272">
            <w:pPr>
              <w:pStyle w:val="ConsPlusNormal"/>
              <w:jc w:val="both"/>
            </w:pPr>
            <w:r>
              <w:t>лошади 3 лет и старше, за исключением жеребцов и кобыл с жеребятами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</w:tr>
      <w:tr w:rsidR="00E53272">
        <w:tc>
          <w:tcPr>
            <w:tcW w:w="1701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948" w:type="dxa"/>
          </w:tcPr>
          <w:p w:rsidR="00E53272" w:rsidRDefault="00E53272">
            <w:pPr>
              <w:pStyle w:val="ConsPlusNormal"/>
              <w:jc w:val="both"/>
            </w:pPr>
            <w:r>
              <w:t>молодняк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5</w:t>
            </w:r>
          </w:p>
        </w:tc>
      </w:tr>
      <w:tr w:rsidR="00E53272">
        <w:tc>
          <w:tcPr>
            <w:tcW w:w="1701" w:type="dxa"/>
            <w:vMerge w:val="restart"/>
          </w:tcPr>
          <w:p w:rsidR="00E53272" w:rsidRDefault="00E53272">
            <w:pPr>
              <w:pStyle w:val="ConsPlusNormal"/>
            </w:pPr>
            <w:r>
              <w:t>ветрозащитные устройства</w:t>
            </w:r>
          </w:p>
        </w:tc>
        <w:tc>
          <w:tcPr>
            <w:tcW w:w="2948" w:type="dxa"/>
          </w:tcPr>
          <w:p w:rsidR="00E53272" w:rsidRDefault="00E53272">
            <w:pPr>
              <w:pStyle w:val="ConsPlusNormal"/>
              <w:jc w:val="both"/>
            </w:pPr>
            <w:r>
              <w:t>жеребцы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</w:tr>
      <w:tr w:rsidR="00E53272">
        <w:tc>
          <w:tcPr>
            <w:tcW w:w="1701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948" w:type="dxa"/>
          </w:tcPr>
          <w:p w:rsidR="00E53272" w:rsidRDefault="00E53272">
            <w:pPr>
              <w:pStyle w:val="ConsPlusNormal"/>
              <w:jc w:val="both"/>
            </w:pPr>
            <w:r>
              <w:t>кобылы с жеребятами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12</w:t>
            </w:r>
          </w:p>
        </w:tc>
      </w:tr>
      <w:tr w:rsidR="00E53272">
        <w:tc>
          <w:tcPr>
            <w:tcW w:w="1701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948" w:type="dxa"/>
          </w:tcPr>
          <w:p w:rsidR="00E53272" w:rsidRDefault="00E53272">
            <w:pPr>
              <w:pStyle w:val="ConsPlusNormal"/>
              <w:jc w:val="both"/>
            </w:pPr>
            <w:r>
              <w:t>лошади 3 лет и старше, за исключением жеребцов и кобыл с жеребятами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8</w:t>
            </w:r>
          </w:p>
        </w:tc>
      </w:tr>
      <w:tr w:rsidR="00E53272">
        <w:tc>
          <w:tcPr>
            <w:tcW w:w="1701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2948" w:type="dxa"/>
          </w:tcPr>
          <w:p w:rsidR="00E53272" w:rsidRDefault="00E53272">
            <w:pPr>
              <w:pStyle w:val="ConsPlusNormal"/>
              <w:jc w:val="both"/>
            </w:pPr>
            <w:r>
              <w:t>молодняк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3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</w:tr>
    </w:tbl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bookmarkStart w:id="15" w:name="P290"/>
      <w:bookmarkEnd w:id="15"/>
      <w:r>
        <w:t>27. В Хозяйствах содержание лошадей осуществляется в животноводческих помещениях с полами с несменяемой глубокой подстилкой и (или) сменяемой подстилкой. Смена (очистка) загрязненной подстилки осуществляется ежедневно.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Подстилочный материал не должен быть мерзлым или заплесневелым.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28. Животноводческие помещения в Хозяйствах должны обеспечиваться светом за счет естественного и искусственного освещения. Искусственные источники света должны быть безопасными для здоровья животных.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lastRenderedPageBreak/>
        <w:t xml:space="preserve">29. </w:t>
      </w:r>
      <w:proofErr w:type="gramStart"/>
      <w:r>
        <w:t>Хранение сена и соломы в Хозяйствах должно осуществляться в стогах, скирдах, тюках (кипах), рулонах или под навесами, а также в помещениях для хранения кормов (далее - хранилища); сенажа и силоса - в траншеях, башнях, ямах, курганах, рулонах, полимерных мешках (рукавах) и сооружениях, предназначенных для предотвращения попадания влаги на сенаж и силос; корнеклубнеплодов - в буртах или хранилищах;</w:t>
      </w:r>
      <w:proofErr w:type="gramEnd"/>
      <w:r>
        <w:t xml:space="preserve"> комбикормов и концентратов - в хранилищах.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30. Корма и кормовые добавки, используемые для кормления лошадей в Хозяйствах, должны быть безопасными для здоровья животных.</w:t>
      </w:r>
    </w:p>
    <w:p w:rsidR="00E53272" w:rsidRDefault="00E53272">
      <w:pPr>
        <w:pStyle w:val="ConsPlusNormal"/>
        <w:spacing w:before="220"/>
        <w:ind w:firstLine="540"/>
        <w:jc w:val="both"/>
      </w:pPr>
      <w:bookmarkStart w:id="16" w:name="P295"/>
      <w:bookmarkEnd w:id="16"/>
      <w:r>
        <w:t>31. Для поения лошадей и приготовления кормов в Хозяйствах должна использоваться питьевая вода или вода, показатели которой не превышают показателей, приведенных в таблице N 5.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right"/>
      </w:pPr>
      <w:r>
        <w:t>Таблица N 5</w:t>
      </w:r>
    </w:p>
    <w:p w:rsidR="00E53272" w:rsidRDefault="00E53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203"/>
        <w:gridCol w:w="1203"/>
        <w:gridCol w:w="1203"/>
        <w:gridCol w:w="1871"/>
      </w:tblGrid>
      <w:tr w:rsidR="00E53272">
        <w:tc>
          <w:tcPr>
            <w:tcW w:w="3572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t>Половозрастные группы лошадей</w:t>
            </w:r>
          </w:p>
        </w:tc>
        <w:tc>
          <w:tcPr>
            <w:tcW w:w="3609" w:type="dxa"/>
            <w:gridSpan w:val="3"/>
          </w:tcPr>
          <w:p w:rsidR="00E53272" w:rsidRDefault="00E53272">
            <w:pPr>
              <w:pStyle w:val="ConsPlusNormal"/>
              <w:jc w:val="center"/>
            </w:pPr>
            <w:r>
              <w:t>Предельное содержание (мг/л)</w:t>
            </w:r>
          </w:p>
        </w:tc>
        <w:tc>
          <w:tcPr>
            <w:tcW w:w="1871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t>Общая жесткость, (мг/л), не более</w:t>
            </w:r>
          </w:p>
        </w:tc>
      </w:tr>
      <w:tr w:rsidR="00E53272">
        <w:tc>
          <w:tcPr>
            <w:tcW w:w="3572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сухого остатка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хлоридов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сульфатов</w:t>
            </w:r>
          </w:p>
        </w:tc>
        <w:tc>
          <w:tcPr>
            <w:tcW w:w="1871" w:type="dxa"/>
            <w:vMerge/>
          </w:tcPr>
          <w:p w:rsidR="00E53272" w:rsidRDefault="00E53272">
            <w:pPr>
              <w:pStyle w:val="ConsPlusNormal"/>
            </w:pPr>
          </w:p>
        </w:tc>
      </w:tr>
      <w:tr w:rsidR="00E53272">
        <w:tc>
          <w:tcPr>
            <w:tcW w:w="3572" w:type="dxa"/>
          </w:tcPr>
          <w:p w:rsidR="00E53272" w:rsidRDefault="00E53272">
            <w:pPr>
              <w:pStyle w:val="ConsPlusNormal"/>
              <w:jc w:val="center"/>
            </w:pPr>
            <w:r>
              <w:t>Жеребцы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</w:tcPr>
          <w:p w:rsidR="00E53272" w:rsidRDefault="00E53272">
            <w:pPr>
              <w:pStyle w:val="ConsPlusNormal"/>
              <w:jc w:val="center"/>
            </w:pPr>
            <w:r>
              <w:t>15</w:t>
            </w:r>
          </w:p>
        </w:tc>
      </w:tr>
      <w:tr w:rsidR="00E53272">
        <w:tc>
          <w:tcPr>
            <w:tcW w:w="3572" w:type="dxa"/>
          </w:tcPr>
          <w:p w:rsidR="00E53272" w:rsidRDefault="00E53272">
            <w:pPr>
              <w:pStyle w:val="ConsPlusNormal"/>
              <w:jc w:val="center"/>
            </w:pPr>
            <w:r>
              <w:t>Кобылы с жеребятами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</w:tcPr>
          <w:p w:rsidR="00E53272" w:rsidRDefault="00E53272">
            <w:pPr>
              <w:pStyle w:val="ConsPlusNormal"/>
              <w:jc w:val="center"/>
            </w:pPr>
            <w:r>
              <w:t>15</w:t>
            </w:r>
          </w:p>
        </w:tc>
      </w:tr>
      <w:tr w:rsidR="00E53272">
        <w:tc>
          <w:tcPr>
            <w:tcW w:w="3572" w:type="dxa"/>
          </w:tcPr>
          <w:p w:rsidR="00E53272" w:rsidRDefault="00E53272">
            <w:pPr>
              <w:pStyle w:val="ConsPlusNormal"/>
              <w:jc w:val="center"/>
            </w:pPr>
            <w:r>
              <w:t>Лошади 3 лет и старше, за исключением жеребцов и кобыл с жеребятами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</w:tcPr>
          <w:p w:rsidR="00E53272" w:rsidRDefault="00E53272">
            <w:pPr>
              <w:pStyle w:val="ConsPlusNormal"/>
              <w:jc w:val="center"/>
            </w:pPr>
            <w:r>
              <w:t>15</w:t>
            </w:r>
          </w:p>
        </w:tc>
      </w:tr>
      <w:tr w:rsidR="00E53272">
        <w:tc>
          <w:tcPr>
            <w:tcW w:w="3572" w:type="dxa"/>
          </w:tcPr>
          <w:p w:rsidR="00E53272" w:rsidRDefault="00E53272">
            <w:pPr>
              <w:pStyle w:val="ConsPlusNormal"/>
              <w:jc w:val="center"/>
            </w:pPr>
            <w:r>
              <w:t>Молодняк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3" w:type="dxa"/>
          </w:tcPr>
          <w:p w:rsidR="00E53272" w:rsidRDefault="00E5327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</w:tcPr>
          <w:p w:rsidR="00E53272" w:rsidRDefault="00E53272">
            <w:pPr>
              <w:pStyle w:val="ConsPlusNormal"/>
              <w:jc w:val="center"/>
            </w:pPr>
            <w:r>
              <w:t>12</w:t>
            </w:r>
          </w:p>
        </w:tc>
      </w:tr>
    </w:tbl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>32. Обеспечение лошадей водой в Хозяйствах не должно быть меньше норм, приведенных в таблице N 6.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right"/>
      </w:pPr>
      <w:bookmarkStart w:id="17" w:name="P328"/>
      <w:bookmarkEnd w:id="17"/>
      <w:r>
        <w:t>Таблица N 6</w:t>
      </w:r>
    </w:p>
    <w:p w:rsidR="00E53272" w:rsidRDefault="00E53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04"/>
        <w:gridCol w:w="1105"/>
        <w:gridCol w:w="3118"/>
      </w:tblGrid>
      <w:tr w:rsidR="00E53272">
        <w:tc>
          <w:tcPr>
            <w:tcW w:w="3742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t>Половозрастные группы лошадей</w:t>
            </w:r>
          </w:p>
        </w:tc>
        <w:tc>
          <w:tcPr>
            <w:tcW w:w="5327" w:type="dxa"/>
            <w:gridSpan w:val="3"/>
          </w:tcPr>
          <w:p w:rsidR="00E53272" w:rsidRDefault="00E53272">
            <w:pPr>
              <w:pStyle w:val="ConsPlusNormal"/>
              <w:jc w:val="center"/>
            </w:pPr>
            <w:r>
              <w:t xml:space="preserve">Потребление воды на одну голову в сутки, </w:t>
            </w:r>
            <w:proofErr w:type="gramStart"/>
            <w:r>
              <w:t>л</w:t>
            </w:r>
            <w:proofErr w:type="gramEnd"/>
          </w:p>
        </w:tc>
      </w:tr>
      <w:tr w:rsidR="00E53272">
        <w:tc>
          <w:tcPr>
            <w:tcW w:w="3742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1104" w:type="dxa"/>
          </w:tcPr>
          <w:p w:rsidR="00E53272" w:rsidRDefault="00E532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05" w:type="dxa"/>
          </w:tcPr>
          <w:p w:rsidR="00E53272" w:rsidRDefault="00E53272">
            <w:pPr>
              <w:pStyle w:val="ConsPlusNormal"/>
              <w:jc w:val="center"/>
            </w:pPr>
            <w:r>
              <w:t>на поение</w:t>
            </w:r>
          </w:p>
        </w:tc>
        <w:tc>
          <w:tcPr>
            <w:tcW w:w="3118" w:type="dxa"/>
          </w:tcPr>
          <w:p w:rsidR="00E53272" w:rsidRDefault="00E53272">
            <w:pPr>
              <w:pStyle w:val="ConsPlusNormal"/>
              <w:jc w:val="center"/>
            </w:pPr>
            <w:r>
              <w:t>на другие производственные нужды</w:t>
            </w:r>
          </w:p>
        </w:tc>
      </w:tr>
      <w:tr w:rsidR="00E53272">
        <w:tc>
          <w:tcPr>
            <w:tcW w:w="3742" w:type="dxa"/>
          </w:tcPr>
          <w:p w:rsidR="00E53272" w:rsidRDefault="00E53272">
            <w:pPr>
              <w:pStyle w:val="ConsPlusNormal"/>
              <w:jc w:val="center"/>
            </w:pPr>
            <w:r>
              <w:t>Жеребцы</w:t>
            </w:r>
          </w:p>
        </w:tc>
        <w:tc>
          <w:tcPr>
            <w:tcW w:w="1104" w:type="dxa"/>
          </w:tcPr>
          <w:p w:rsidR="00E53272" w:rsidRDefault="00E5327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5" w:type="dxa"/>
          </w:tcPr>
          <w:p w:rsidR="00E53272" w:rsidRDefault="00E5327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18" w:type="dxa"/>
          </w:tcPr>
          <w:p w:rsidR="00E53272" w:rsidRDefault="00E53272">
            <w:pPr>
              <w:pStyle w:val="ConsPlusNormal"/>
              <w:jc w:val="center"/>
            </w:pPr>
            <w:r>
              <w:t>50</w:t>
            </w:r>
          </w:p>
        </w:tc>
      </w:tr>
      <w:tr w:rsidR="00E53272">
        <w:tc>
          <w:tcPr>
            <w:tcW w:w="3742" w:type="dxa"/>
          </w:tcPr>
          <w:p w:rsidR="00E53272" w:rsidRDefault="00E53272">
            <w:pPr>
              <w:pStyle w:val="ConsPlusNormal"/>
              <w:jc w:val="center"/>
            </w:pPr>
            <w:r>
              <w:t>Кобылы с жеребятами</w:t>
            </w:r>
          </w:p>
        </w:tc>
        <w:tc>
          <w:tcPr>
            <w:tcW w:w="1104" w:type="dxa"/>
          </w:tcPr>
          <w:p w:rsidR="00E53272" w:rsidRDefault="00E5327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5" w:type="dxa"/>
          </w:tcPr>
          <w:p w:rsidR="00E53272" w:rsidRDefault="00E5327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18" w:type="dxa"/>
          </w:tcPr>
          <w:p w:rsidR="00E53272" w:rsidRDefault="00E53272">
            <w:pPr>
              <w:pStyle w:val="ConsPlusNormal"/>
              <w:jc w:val="center"/>
            </w:pPr>
            <w:r>
              <w:t>30</w:t>
            </w:r>
          </w:p>
        </w:tc>
      </w:tr>
      <w:tr w:rsidR="00E53272">
        <w:tc>
          <w:tcPr>
            <w:tcW w:w="3742" w:type="dxa"/>
          </w:tcPr>
          <w:p w:rsidR="00E53272" w:rsidRDefault="00E53272">
            <w:pPr>
              <w:pStyle w:val="ConsPlusNormal"/>
              <w:jc w:val="center"/>
            </w:pPr>
            <w:r>
              <w:t>Молодняк до 1,5 лет</w:t>
            </w:r>
          </w:p>
        </w:tc>
        <w:tc>
          <w:tcPr>
            <w:tcW w:w="1104" w:type="dxa"/>
          </w:tcPr>
          <w:p w:rsidR="00E53272" w:rsidRDefault="00E5327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05" w:type="dxa"/>
          </w:tcPr>
          <w:p w:rsidR="00E53272" w:rsidRDefault="00E5327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18" w:type="dxa"/>
          </w:tcPr>
          <w:p w:rsidR="00E53272" w:rsidRDefault="00E53272">
            <w:pPr>
              <w:pStyle w:val="ConsPlusNormal"/>
              <w:jc w:val="center"/>
            </w:pPr>
            <w:r>
              <w:t>20</w:t>
            </w:r>
          </w:p>
        </w:tc>
      </w:tr>
      <w:tr w:rsidR="00E53272">
        <w:tc>
          <w:tcPr>
            <w:tcW w:w="3742" w:type="dxa"/>
          </w:tcPr>
          <w:p w:rsidR="00E53272" w:rsidRDefault="00E53272">
            <w:pPr>
              <w:pStyle w:val="ConsPlusNormal"/>
              <w:jc w:val="center"/>
            </w:pPr>
            <w:r>
              <w:t>Молодняк от 1,5 до 3 лет</w:t>
            </w:r>
          </w:p>
        </w:tc>
        <w:tc>
          <w:tcPr>
            <w:tcW w:w="1104" w:type="dxa"/>
          </w:tcPr>
          <w:p w:rsidR="00E53272" w:rsidRDefault="00E5327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05" w:type="dxa"/>
          </w:tcPr>
          <w:p w:rsidR="00E53272" w:rsidRDefault="00E5327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18" w:type="dxa"/>
          </w:tcPr>
          <w:p w:rsidR="00E53272" w:rsidRDefault="00E53272">
            <w:pPr>
              <w:pStyle w:val="ConsPlusNormal"/>
              <w:jc w:val="center"/>
            </w:pPr>
            <w:r>
              <w:t>20</w:t>
            </w:r>
          </w:p>
        </w:tc>
      </w:tr>
      <w:tr w:rsidR="00E53272">
        <w:tc>
          <w:tcPr>
            <w:tcW w:w="3742" w:type="dxa"/>
          </w:tcPr>
          <w:p w:rsidR="00E53272" w:rsidRDefault="00E53272">
            <w:pPr>
              <w:pStyle w:val="ConsPlusNormal"/>
              <w:jc w:val="center"/>
            </w:pPr>
            <w:r>
              <w:t>Лошади 3 лет и старше, за исключением жеребцов и кобыл с жеребятами</w:t>
            </w:r>
          </w:p>
        </w:tc>
        <w:tc>
          <w:tcPr>
            <w:tcW w:w="1104" w:type="dxa"/>
            <w:vAlign w:val="bottom"/>
          </w:tcPr>
          <w:p w:rsidR="00E53272" w:rsidRDefault="00E5327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05" w:type="dxa"/>
            <w:vAlign w:val="bottom"/>
          </w:tcPr>
          <w:p w:rsidR="00E53272" w:rsidRDefault="00E5327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18" w:type="dxa"/>
            <w:vAlign w:val="bottom"/>
          </w:tcPr>
          <w:p w:rsidR="00E53272" w:rsidRDefault="00E53272">
            <w:pPr>
              <w:pStyle w:val="ConsPlusNormal"/>
              <w:jc w:val="center"/>
            </w:pPr>
            <w:r>
              <w:t>20</w:t>
            </w:r>
          </w:p>
        </w:tc>
      </w:tr>
    </w:tbl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 xml:space="preserve">33. При поении лошадей при температуре воздуха свыше 27 °C нормы обеспечения лошадей водой, приведенные в </w:t>
      </w:r>
      <w:hyperlink w:anchor="P328">
        <w:r>
          <w:rPr>
            <w:color w:val="0000FF"/>
          </w:rPr>
          <w:t>таблице N 6</w:t>
        </w:r>
      </w:hyperlink>
      <w:r>
        <w:t>, увеличиваются на 25%.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lastRenderedPageBreak/>
        <w:t>34. Поение лошадей должно осуществляться не менее 3 раз в сутки, а при температуре воздуха 27 °C и выше - не менее 5 раз в сутки.</w:t>
      </w:r>
    </w:p>
    <w:p w:rsidR="00E53272" w:rsidRDefault="00E53272">
      <w:pPr>
        <w:pStyle w:val="ConsPlusNormal"/>
        <w:spacing w:before="220"/>
        <w:ind w:firstLine="540"/>
        <w:jc w:val="both"/>
      </w:pPr>
      <w:bookmarkStart w:id="18" w:name="P358"/>
      <w:bookmarkEnd w:id="18"/>
      <w:r>
        <w:t>35. На пастбищах в качестве мест водопоя для лошадей допускается использовать колодцы, из которых вода поступает в поилки, а также реки, ручьи, каналы, озера, пруды, обводненные карьеры, водохранилища, родники.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Пастбища должны располагаться не далее 5 км от мест водопоя.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В случае отсутствия на пастбищах мест водопоя, указанных в </w:t>
      </w:r>
      <w:hyperlink w:anchor="P358">
        <w:r>
          <w:rPr>
            <w:color w:val="0000FF"/>
          </w:rPr>
          <w:t>абзаце первом</w:t>
        </w:r>
      </w:hyperlink>
      <w:r>
        <w:t xml:space="preserve"> настоящего пункта, Хозяйством осуществляется подвоз питьевой воды либо воды, соответствующей требованиям, установленным </w:t>
      </w:r>
      <w:hyperlink w:anchor="P295">
        <w:r>
          <w:rPr>
            <w:color w:val="0000FF"/>
          </w:rPr>
          <w:t>пунктом 31</w:t>
        </w:r>
      </w:hyperlink>
      <w:r>
        <w:t xml:space="preserve"> Правил, для поения лошадей.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Для поения лошадей оборудуются водопойные пункты, в которых должны быть установлены корыта и оборудовано твердое покрытие на ширину 2,5 - 3 м в каждую сторону от корыта.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Водопойные пункты должны располагаться не далее 200 м от животноводческих помещений, навесов или ветрозащитных устройств.</w:t>
      </w:r>
    </w:p>
    <w:p w:rsidR="00E53272" w:rsidRDefault="00E53272">
      <w:pPr>
        <w:pStyle w:val="ConsPlusNormal"/>
        <w:spacing w:before="220"/>
        <w:ind w:firstLine="540"/>
        <w:jc w:val="both"/>
      </w:pPr>
      <w:bookmarkStart w:id="19" w:name="P363"/>
      <w:bookmarkEnd w:id="19"/>
      <w:r>
        <w:t>36. Дератизация, дезакаризация и дезинсекция территории и животноводческих помещений Хозяйств должна проводиться не реже одного раза в год, а также при визуальном обнаружении грызунов, клещей и насекомых либо обнаружении следов их пребывания (покусов, помета).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37. Профилактическая дезинфекция животноводческих помещений и технологического оборудования в Хозяйствах должна проводиться не реже двух раз в год весной и осенью. Перед проведением дезинфекции проводится механическая очистка животноводческих помещений и технологического оборудования.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38. Для комплектования Хозяйств допускаются клинически здоровые лошади собственного разведения, а также лошади, поступающие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происхождения животных по заразным болезням животных, в том числе по болезням, общим для человека и животных &lt;5&gt; (далее - заразные болезни).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272" w:rsidRDefault="00E53272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21">
        <w:r>
          <w:rPr>
            <w:color w:val="0000FF"/>
          </w:rPr>
          <w:t>Пункт 3.7</w:t>
        </w:r>
      </w:hyperlink>
      <w: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317, являющимся обязательным для Российской Федерации в соответствии с </w:t>
      </w:r>
      <w:hyperlink r:id="rId22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г., ратифицированным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22</w:t>
      </w:r>
      <w:proofErr w:type="gramEnd"/>
      <w:r>
        <w:t xml:space="preserve"> мая 2001 г. N 56-ФЗ "О ратификации Договора об учреждении Евразийского экономического сообщества"; </w:t>
      </w:r>
      <w:hyperlink r:id="rId24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союзе"; </w:t>
      </w:r>
      <w:hyperlink r:id="rId26">
        <w:r>
          <w:rPr>
            <w:color w:val="0000FF"/>
          </w:rPr>
          <w:t>пункты 7</w:t>
        </w:r>
      </w:hyperlink>
      <w:r>
        <w:t xml:space="preserve"> и </w:t>
      </w:r>
      <w:hyperlink r:id="rId27">
        <w:r>
          <w:rPr>
            <w:color w:val="0000FF"/>
          </w:rPr>
          <w:t>8 статьи 2.3</w:t>
        </w:r>
      </w:hyperlink>
      <w:r>
        <w:t xml:space="preserve"> Закона о ветеринарии.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 xml:space="preserve">39. Утилизация и уничтожение трупов лошадей, абортированных и мертворожденных плодов, ветеринарных конфискатов, других биологических отходов в Хозяйствах осуществляются в соответствии с ветеринарными </w:t>
      </w:r>
      <w:hyperlink r:id="rId28">
        <w:r>
          <w:rPr>
            <w:color w:val="0000FF"/>
          </w:rPr>
          <w:t>правилами</w:t>
        </w:r>
      </w:hyperlink>
      <w:r>
        <w:t xml:space="preserve"> хранения, переработки, утилизации биологических отходов, утвержденными Минсельхозом России в соответствии со </w:t>
      </w:r>
      <w:hyperlink r:id="rId29">
        <w:r>
          <w:rPr>
            <w:color w:val="0000FF"/>
          </w:rPr>
          <w:t>статьей 2.1</w:t>
        </w:r>
      </w:hyperlink>
      <w:r>
        <w:t xml:space="preserve"> Закона о ветеринарии.</w:t>
      </w:r>
    </w:p>
    <w:p w:rsidR="00E53272" w:rsidRDefault="00E53272">
      <w:pPr>
        <w:pStyle w:val="ConsPlusNormal"/>
        <w:spacing w:before="220"/>
        <w:ind w:firstLine="540"/>
        <w:jc w:val="both"/>
      </w:pPr>
      <w:bookmarkStart w:id="20" w:name="P370"/>
      <w:bookmarkEnd w:id="20"/>
      <w:r>
        <w:t xml:space="preserve">40. </w:t>
      </w:r>
      <w:proofErr w:type="gramStart"/>
      <w:r>
        <w:t xml:space="preserve">Лошади, завозимые в Хозяйства, подлежат обособленному содержанию от других животных, содержащихся в Хозяйстве, с целью проведения ветеринарных мероприятий (далее - </w:t>
      </w:r>
      <w:r>
        <w:lastRenderedPageBreak/>
        <w:t>карантинирование) в соответствии с условиями, запретами, ограничениями в связи со статусом региона происхождения и (или) отгрузки подконтрольных товаров, установленным решением федерального органа исполнительной власти в области ветеринарного контроля (надзора) о регионализации в соответствии с ветеринарными правилами проведения регионализации территории Российской Федерации</w:t>
      </w:r>
      <w:proofErr w:type="gramEnd"/>
      <w:r>
        <w:t xml:space="preserve">, </w:t>
      </w:r>
      <w:proofErr w:type="gramStart"/>
      <w:r>
        <w:t>утвержденными</w:t>
      </w:r>
      <w:proofErr w:type="gramEnd"/>
      <w:r>
        <w:t xml:space="preserve"> Минсельхозом России в соответствии со </w:t>
      </w:r>
      <w:hyperlink r:id="rId30">
        <w:r>
          <w:rPr>
            <w:color w:val="0000FF"/>
          </w:rPr>
          <w:t>статьей 2.6</w:t>
        </w:r>
      </w:hyperlink>
      <w:r>
        <w:t xml:space="preserve"> Закона о ветеринарии (далее - решение о регионализации).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41. При карантинировании в Хозяйстве специалистами в области ветеринарии проводятся клинический осмотр животных, термометрия, вакцинации, обработки и иные мероприятия,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 &lt;6&gt; (далее - План противоэпизоотических мероприятий).</w:t>
      </w:r>
    </w:p>
    <w:p w:rsidR="00E53272" w:rsidRDefault="00E5327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53272" w:rsidRDefault="00E53272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31">
        <w:r>
          <w:rPr>
            <w:color w:val="0000FF"/>
          </w:rPr>
          <w:t>Пункт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490.</w:t>
      </w:r>
      <w:proofErr w:type="gramEnd"/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 xml:space="preserve">42. </w:t>
      </w:r>
      <w:proofErr w:type="gramStart"/>
      <w:r>
        <w:t xml:space="preserve">Лошади, содержащиеся в Хозяйствах, подлежат диагностическим исследованиям, вакцинациям и обработкам против заразных болезней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болезней животных (далее - ветеринарные правила) &lt;7&gt;, включенных в </w:t>
      </w:r>
      <w:hyperlink r:id="rId32">
        <w:r>
          <w:rPr>
            <w:color w:val="0000FF"/>
          </w:rPr>
          <w:t>перечень</w:t>
        </w:r>
      </w:hyperlink>
      <w:r>
        <w:t xml:space="preserve"> заразных, в том числе особо опасных, болезней животных, по которым</w:t>
      </w:r>
      <w:proofErr w:type="gramEnd"/>
      <w:r>
        <w:t xml:space="preserve"> могут устанавливаться ограничительные мероприятия (карантин), утвержденный приказом Минсельхоза России от 19 декабря 2011 г. N 476 &lt;8&gt;, а также Планами противоэпизоотических мероприятий и решением о регионализации.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3">
        <w:r>
          <w:rPr>
            <w:color w:val="0000FF"/>
          </w:rPr>
          <w:t>Статья 2.2</w:t>
        </w:r>
      </w:hyperlink>
      <w:r>
        <w:t xml:space="preserve"> Закона о ветеринарии.</w:t>
      </w:r>
    </w:p>
    <w:p w:rsidR="00E53272" w:rsidRDefault="00E53272">
      <w:pPr>
        <w:pStyle w:val="ConsPlusNormal"/>
        <w:spacing w:before="220"/>
        <w:ind w:firstLine="540"/>
        <w:jc w:val="both"/>
      </w:pPr>
      <w:proofErr w:type="gramStart"/>
      <w:r>
        <w:t>&lt;8&gt; Зарегистрирован Минюстом России 13 февраля 2012 г., регистрационный N 23206,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</w:t>
      </w:r>
      <w:proofErr w:type="gramEnd"/>
      <w:r>
        <w:t xml:space="preserve"> </w:t>
      </w:r>
      <w:proofErr w:type="gramStart"/>
      <w:r>
        <w:t>России 13 марта 2017 г., регистрационный N 45915), от 25 сентября 2020 г. N 565 (зарегистрирован Минюстом России 22 октября 2020 г., регистрационный N 60518).</w:t>
      </w:r>
      <w:proofErr w:type="gramEnd"/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 xml:space="preserve">43. Предприятия должны соответствовать требованиям, предусмотренным </w:t>
      </w:r>
      <w:hyperlink w:anchor="P46">
        <w:r>
          <w:rPr>
            <w:color w:val="0000FF"/>
          </w:rPr>
          <w:t>пунктами 4</w:t>
        </w:r>
      </w:hyperlink>
      <w:r>
        <w:t xml:space="preserve">, </w:t>
      </w:r>
      <w:hyperlink w:anchor="P50">
        <w:r>
          <w:rPr>
            <w:color w:val="0000FF"/>
          </w:rPr>
          <w:t>6</w:t>
        </w:r>
      </w:hyperlink>
      <w:r>
        <w:t xml:space="preserve"> - </w:t>
      </w:r>
      <w:hyperlink w:anchor="P79">
        <w:r>
          <w:rPr>
            <w:color w:val="0000FF"/>
          </w:rPr>
          <w:t>9</w:t>
        </w:r>
      </w:hyperlink>
      <w:r>
        <w:t xml:space="preserve">, </w:t>
      </w:r>
      <w:hyperlink w:anchor="P81">
        <w:r>
          <w:rPr>
            <w:color w:val="0000FF"/>
          </w:rPr>
          <w:t>11</w:t>
        </w:r>
      </w:hyperlink>
      <w:r>
        <w:t xml:space="preserve">, </w:t>
      </w:r>
      <w:hyperlink w:anchor="P82">
        <w:r>
          <w:rPr>
            <w:color w:val="0000FF"/>
          </w:rPr>
          <w:t>12</w:t>
        </w:r>
      </w:hyperlink>
      <w:r>
        <w:t xml:space="preserve">, </w:t>
      </w:r>
      <w:hyperlink w:anchor="P86">
        <w:r>
          <w:rPr>
            <w:color w:val="0000FF"/>
          </w:rPr>
          <w:t>15</w:t>
        </w:r>
      </w:hyperlink>
      <w:r>
        <w:t xml:space="preserve">, </w:t>
      </w:r>
      <w:hyperlink w:anchor="P87">
        <w:r>
          <w:rPr>
            <w:color w:val="0000FF"/>
          </w:rPr>
          <w:t>16</w:t>
        </w:r>
      </w:hyperlink>
      <w:r>
        <w:t xml:space="preserve">, </w:t>
      </w:r>
      <w:hyperlink w:anchor="P125">
        <w:r>
          <w:rPr>
            <w:color w:val="0000FF"/>
          </w:rPr>
          <w:t>22</w:t>
        </w:r>
      </w:hyperlink>
      <w:r>
        <w:t xml:space="preserve">, </w:t>
      </w:r>
      <w:hyperlink w:anchor="P128">
        <w:r>
          <w:rPr>
            <w:color w:val="0000FF"/>
          </w:rPr>
          <w:t>24</w:t>
        </w:r>
      </w:hyperlink>
      <w:r>
        <w:t xml:space="preserve">, </w:t>
      </w:r>
      <w:hyperlink w:anchor="P290">
        <w:r>
          <w:rPr>
            <w:color w:val="0000FF"/>
          </w:rPr>
          <w:t>27</w:t>
        </w:r>
      </w:hyperlink>
      <w:r>
        <w:t xml:space="preserve"> - </w:t>
      </w:r>
      <w:hyperlink w:anchor="P295">
        <w:r>
          <w:rPr>
            <w:color w:val="0000FF"/>
          </w:rPr>
          <w:t>31</w:t>
        </w:r>
      </w:hyperlink>
      <w:r>
        <w:t xml:space="preserve">, </w:t>
      </w:r>
      <w:hyperlink w:anchor="P363">
        <w:r>
          <w:rPr>
            <w:color w:val="0000FF"/>
          </w:rPr>
          <w:t>36</w:t>
        </w:r>
      </w:hyperlink>
      <w:r>
        <w:t xml:space="preserve"> - </w:t>
      </w:r>
      <w:hyperlink w:anchor="P370">
        <w:r>
          <w:rPr>
            <w:color w:val="0000FF"/>
          </w:rPr>
          <w:t>40</w:t>
        </w:r>
      </w:hyperlink>
      <w:r>
        <w:t xml:space="preserve"> Правил.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При въезде (выезде) на территорию (с территории) Предприятия должны быть размещены помещение, и (или) здание, и (или) сооружение, и (или) площадка для обработки внешних поверхностей транспортных средств в целях дезинфекции и исключения загрязнения территории Предприятия.</w:t>
      </w:r>
      <w:proofErr w:type="gramEnd"/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45. Территория Предприятий, осуществляющих разведение племенных лошадей &lt;9&gt;, а также содержание лошадей молочного и мясного направления (далее - производственные </w:t>
      </w:r>
      <w:r>
        <w:lastRenderedPageBreak/>
        <w:t>Предприятия), разделяется на следующие зоны: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4">
        <w:r>
          <w:rPr>
            <w:color w:val="0000FF"/>
          </w:rPr>
          <w:t>Абзацы второй</w:t>
        </w:r>
      </w:hyperlink>
      <w:r>
        <w:t xml:space="preserve"> и </w:t>
      </w:r>
      <w:hyperlink r:id="rId35">
        <w:r>
          <w:rPr>
            <w:color w:val="0000FF"/>
          </w:rPr>
          <w:t>третий статьи 2</w:t>
        </w:r>
      </w:hyperlink>
      <w:r>
        <w:t xml:space="preserve"> Федерального закона от 3 августа 1995 г. N 123-ФЗ "О племенном животноводстве".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proofErr w:type="gramStart"/>
      <w:r>
        <w:t>производственную, где располагаются животноводческие помещения, паддоки, левады, ветеринарно-профилактический пункт с помещением или местом для хранения лекарственных средств для ветеринарного применения и дезинфицирующих средств, объекты, связанные с накоплением навоза, молочный блок (при содержании лошадей молочного направления), пункт искусственного осеменения (при наличии), убойный пункт (при наличии), помещения для тренинга (при наличии), кузница (при наличии);</w:t>
      </w:r>
      <w:proofErr w:type="gramEnd"/>
    </w:p>
    <w:p w:rsidR="00E53272" w:rsidRDefault="00E53272">
      <w:pPr>
        <w:pStyle w:val="ConsPlusNormal"/>
        <w:spacing w:before="220"/>
        <w:ind w:firstLine="540"/>
        <w:jc w:val="both"/>
      </w:pPr>
      <w:r>
        <w:t>хранения и приготовления кормов, где располагаются складские помещения для хранения кормов, а также кормоцех (при наличии);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временного хранения и (или) утилизации биологических отходов;</w:t>
      </w:r>
    </w:p>
    <w:p w:rsidR="00E53272" w:rsidRDefault="00E53272">
      <w:pPr>
        <w:pStyle w:val="ConsPlusNormal"/>
        <w:spacing w:before="220"/>
        <w:ind w:firstLine="540"/>
        <w:jc w:val="both"/>
      </w:pPr>
      <w:proofErr w:type="gramStart"/>
      <w:r>
        <w:t>административно-хозяйственную</w:t>
      </w:r>
      <w:proofErr w:type="gramEnd"/>
      <w:r>
        <w:t>, где располагаются здания и сооружения административно-хозяйственных служб, объекты для инженерно-технического обслуживания предприятия.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46. При посещении животноводческих помещений производственных Предприятий и обслуживании содержащихся в них лошадей необходимо использовать продезинфицированную специальную одежду и обувь.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47. В целях дезинфекции обуви на производственных Предприятиях перед входом на территорию ветеринарно-профилактического пункта, в зону хранения и приготовления кормов, убойный пункт (при наличии) должны устанавливаться дезковрики или иное дезинфекционное оборудование, обеспечивающее дезинфекцию обуви. Входы в животноводческие помещения должны быть оборудованы дезинфекционными ванночками размером по ширине прохода и длиной не менее 1 м, наполненными дезинфицирующими растворами, или иным дезинфекционным оборудованием, не допускающим проход людей без дезинфекции обуви.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В целях дезинфекции обуви на Предприятиях, не являющихся производственными Предприятиями, при входе в животноводческое помещение должны устанавливаться дезковрики или иное дезинфекционное оборудование, обеспечивающее проведение дезинфекции обуви.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48. На Предприятиях при содержании лошадей с использованием пастбищ осуществляется обработка кожного покрова лошадей противопаразитарными и инсектицидными лекарственными препаратами для ветеринарного применения в соответствии с инструкциями по их применению.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49. На Предприятиях при содержании лошадей с использованием пастбищ должны быть предусмотрены площадки для обработки кожного покрова и (или) купочная ванна (далее - сооружения для обработки).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Сооружения для обработки могут быть стационарными, размещенными на скотопрогонах к пастбищу и (или) передвижными.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Транспортные средства, в которых осуществляется перевозка больных животных и (или) трупов животных в пределах Предприятия (из производственных помещений в убойный пункт (при наличии) к местам утилизации биологических отходов, к помещению (боксу) с холодильной (морозильной) камерой для хранения биологических отходов), не допускаются к использованию в иных целях без проведения дезинфекции, обеспечивающей уничтожение возбудителей болезней животных, после каждого случая перемещения больных животных</w:t>
      </w:r>
      <w:proofErr w:type="gramEnd"/>
      <w:r>
        <w:t xml:space="preserve"> и (или) трупов животных.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lastRenderedPageBreak/>
        <w:t xml:space="preserve">51. </w:t>
      </w:r>
      <w:proofErr w:type="gramStart"/>
      <w:r>
        <w:t>Вход в производственную зону Предприятия лиц, которые не связаны с непосредственным производственным процессом, за исключением входа сотрудников экстренных оперативных служб &lt;10&gt;, специалистов в области ветеринарии, должностных лиц органов, уполномоченных на осуществление государственного контроля (надзора), лиц, осуществляющих производственные мероприятия (в том числе обслуживание оборудования, дезинсекцию, дезакаризацию и дератизацию помещений), и въезд транспортных средств, за исключением въезда специальных транспортных средств &lt;11&gt;, не</w:t>
      </w:r>
      <w:proofErr w:type="gramEnd"/>
      <w:r>
        <w:t xml:space="preserve"> допускается.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6">
        <w:r>
          <w:rPr>
            <w:color w:val="0000FF"/>
          </w:rPr>
          <w:t>Пункт 2 части 1 статьи 6</w:t>
        </w:r>
      </w:hyperlink>
      <w:r>
        <w:t xml:space="preserve"> Федерального закона от 30 декабря 2020 г. N 488-ФЗ "Об обеспечении вызова экстренных оперативных служб по единому номеру "112" и о внесении изменений в отдельные законодательные акты Российской Федерации".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7">
        <w:r>
          <w:rPr>
            <w:color w:val="0000FF"/>
          </w:rPr>
          <w:t>Абзац сто тринадцатый пункта 6</w:t>
        </w:r>
      </w:hyperlink>
      <w:r>
        <w:t xml:space="preserve"> технического регламента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018/2011), принятого Решением Комиссии Таможенного союза от 9 декабря 2011 г. N 877, являющимся обязательным для Российской Федерации в соответствии с </w:t>
      </w:r>
      <w:hyperlink r:id="rId38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г., ратифицированным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22 мая 2001 г. N 56-ФЗ "О ратификации Договора об учреждении Евразийского экономического сообщества"; </w:t>
      </w:r>
      <w:hyperlink r:id="rId40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E53272" w:rsidRDefault="00E5327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32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272" w:rsidRDefault="00E532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272" w:rsidRDefault="00E532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3272" w:rsidRDefault="00E532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3272" w:rsidRDefault="00E53272">
            <w:pPr>
              <w:pStyle w:val="ConsPlusNormal"/>
              <w:jc w:val="both"/>
            </w:pPr>
            <w:r>
              <w:rPr>
                <w:color w:val="392C69"/>
              </w:rPr>
              <w:t xml:space="preserve">П. 52 </w:t>
            </w:r>
            <w:hyperlink w:anchor="P1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272" w:rsidRDefault="00E53272">
            <w:pPr>
              <w:pStyle w:val="ConsPlusNormal"/>
            </w:pPr>
          </w:p>
        </w:tc>
      </w:tr>
    </w:tbl>
    <w:p w:rsidR="00E53272" w:rsidRDefault="00E53272">
      <w:pPr>
        <w:pStyle w:val="ConsPlusNormal"/>
        <w:spacing w:before="280"/>
        <w:ind w:firstLine="540"/>
        <w:jc w:val="both"/>
      </w:pPr>
      <w:bookmarkStart w:id="21" w:name="P404"/>
      <w:bookmarkEnd w:id="21"/>
      <w:r>
        <w:t>52. Вход (выход) в производственную зону (из производственной зоны) Предприятия должен быть оборудован ветеринарно-санитарным пропускником (далее - санпропускник), без прохождения через который невозможно войти в производственную зону и выйти из нее.</w:t>
      </w:r>
    </w:p>
    <w:p w:rsidR="00E53272" w:rsidRDefault="00E532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32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272" w:rsidRDefault="00E532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272" w:rsidRDefault="00E532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3272" w:rsidRDefault="00E532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3272" w:rsidRDefault="00E53272">
            <w:pPr>
              <w:pStyle w:val="ConsPlusNormal"/>
              <w:jc w:val="both"/>
            </w:pPr>
            <w:r>
              <w:rPr>
                <w:color w:val="392C69"/>
              </w:rPr>
              <w:t xml:space="preserve">П. 53 </w:t>
            </w:r>
            <w:hyperlink w:anchor="P1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272" w:rsidRDefault="00E53272">
            <w:pPr>
              <w:pStyle w:val="ConsPlusNormal"/>
            </w:pPr>
          </w:p>
        </w:tc>
      </w:tr>
    </w:tbl>
    <w:p w:rsidR="00E53272" w:rsidRDefault="00E53272">
      <w:pPr>
        <w:pStyle w:val="ConsPlusNormal"/>
        <w:spacing w:before="280"/>
        <w:ind w:firstLine="540"/>
        <w:jc w:val="both"/>
      </w:pPr>
      <w:r>
        <w:t>53. В санпропускнике должно быть организовано дежурство согласно графику работы Предприятия.</w:t>
      </w:r>
    </w:p>
    <w:p w:rsidR="00E53272" w:rsidRDefault="00E532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32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272" w:rsidRDefault="00E532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272" w:rsidRDefault="00E532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3272" w:rsidRDefault="00E532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3272" w:rsidRDefault="00E53272">
            <w:pPr>
              <w:pStyle w:val="ConsPlusNormal"/>
              <w:jc w:val="both"/>
            </w:pPr>
            <w:r>
              <w:rPr>
                <w:color w:val="392C69"/>
              </w:rPr>
              <w:t xml:space="preserve">П. 54 </w:t>
            </w:r>
            <w:hyperlink w:anchor="P1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272" w:rsidRDefault="00E53272">
            <w:pPr>
              <w:pStyle w:val="ConsPlusNormal"/>
            </w:pPr>
          </w:p>
        </w:tc>
      </w:tr>
    </w:tbl>
    <w:p w:rsidR="00E53272" w:rsidRDefault="00E53272">
      <w:pPr>
        <w:pStyle w:val="ConsPlusNormal"/>
        <w:spacing w:before="280"/>
        <w:ind w:firstLine="540"/>
        <w:jc w:val="both"/>
      </w:pPr>
      <w:bookmarkStart w:id="22" w:name="P410"/>
      <w:bookmarkEnd w:id="22"/>
      <w:r>
        <w:t xml:space="preserve">54. Перед входом в </w:t>
      </w:r>
      <w:proofErr w:type="gramStart"/>
      <w:r>
        <w:t>санпропускник</w:t>
      </w:r>
      <w:proofErr w:type="gramEnd"/>
      <w:r>
        <w:t xml:space="preserve"> как с внешней, так и с внутренней стороны производственной зоны должны устанавливаться дезковрики.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Санпропускник должен быть оборудован раздевалкой для одежды и обуви с индивидуальными шкафами, закрепленными за каждым работником, душевыми комнатами.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55. На производственных Предприятиях вход в животноводческие помещения и помещения для хранения кормов, кормоцех допускается только в специальной одежде и обуви. Не допускается вносить в указанные помещения иную одежду, другие предметы и пищевые продукты, а также выходить из указанных помещений в специальной одежде и обуви и выносить их за пределы Предприятия.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Специальные одежда и обувь должны подвергаться обеззараживанию или стирке с </w:t>
      </w:r>
      <w:r>
        <w:lastRenderedPageBreak/>
        <w:t>применением дезинфицирующих растворов.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56. Работники Предприятия, обслуживающие одну группу лошадей, не допускаются к обслуживанию другой группы лошадей без проведения дезинфекции, обеспечивающей уничтожение возбудителей болезней животных на рабочей одежде и обуви, и прохождения гигиенического душа. Лица, имеющие инфекционные заболевания, общие для человека и животных, включенные в </w:t>
      </w:r>
      <w:hyperlink r:id="rId42">
        <w:r>
          <w:rPr>
            <w:color w:val="0000FF"/>
          </w:rPr>
          <w:t>перечень</w:t>
        </w:r>
      </w:hyperlink>
      <w:r>
        <w:t xml:space="preserve"> заразных и иных болезней животных, утвержденный приказом Минсельхоза России от 9 марта 2011 г. N 62 &lt;12&gt;, к работе на Предприятиях не допускаются.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272" w:rsidRDefault="00E53272">
      <w:pPr>
        <w:pStyle w:val="ConsPlusNormal"/>
        <w:spacing w:before="220"/>
        <w:ind w:firstLine="540"/>
        <w:jc w:val="both"/>
      </w:pPr>
      <w:proofErr w:type="gramStart"/>
      <w:r>
        <w:t>&lt;12&gt; Зарегистрирован Минюстом России 1 июня 2011 г., регистрационный N 20921, с изменениями, внесенными приказами Минсельхоза России от 15 февраля 2017 г. N 68 (зарегистрирован Минюстом России 9 марта 2017 г., регистрационный N 45878) и от 25 сентября 2020 г. N 564 (зарегистрирован Минюстом России 22 октября 2020 г., регистрационный N 60521).</w:t>
      </w:r>
      <w:proofErr w:type="gramEnd"/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>57. Оборудование, инвентарь маркируются и закрепляются за участком (цехом) Предприятия. Передавать указанные предметы из одного участка (цеха) Предприятия в другие без обеззараживания запрещается.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58. На территории Предприятий, на которой содержатся лошади молочного и мясного направления, запрещается содержать собак (кроме сторожевых и пастушьих), кошек, а также животных других видов, включая птиц. Сторожевые и пастушьи собаки не должны содержаться в животноводческих помещениях.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Сторожевые и пастушьи собаки должны подвергаться дегельминтизации, вакцинации против бешенства и другим ветеринарным обработкам, предусмотренным ветеринарными правилами.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59. Для сети дорог внутри Предприятия (за исключением Предприятий, осуществляющих круглогодичное содержание лошадей на пастбище), проездов и технологических площадок должны применяться твердые покрытия, поддающиеся мойке и дезинфекции. Не допускается пересечение путей перемещения, используемых для вывоза навоза, трупов животных, отходов убоя лошадей и других отходов, и путей перемещения, используемых для подвоза здоровых животных, кормов и перемещения продукции животного происхождения, либо потоки транспорта на таких путях разграничиваются во времени в соответствии с технологическими схемами (инструкциями), утвержденными собственником (руководителем) Предприятия.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В случае разграничения потоков транспорта во времени при температуре воздуха выше 0 °C дороги после перемещения навоза, трупов животных, отходов убоя лошадей и других отходов должны подвергаться дезинфекции.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60. На Предприятиях навозохранилища, площадки для хранения и переработки (компостирования) навоза должны размещаться на расстоянии не менее 60 м с подветренной стороны от зданий для размещения животных.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61. На Предприятии система уборки навоза и его транспортировка за пределы животноводческих помещений и выгульных площадок должна обеспечивать постоянную и поддерживаемую чистоту денников, секций, стойл, проходов, левад, паддоков и ограждений, а также ограничивать образование вредных газов в животноводческих помещениях.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62. Скорость движения воздуха и концентрация вредных газов в животноводческих помещениях Предприятия не должны превышать показатели, приведенные в таблице N 7.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right"/>
      </w:pPr>
      <w:r>
        <w:t>Таблица N 7</w:t>
      </w:r>
    </w:p>
    <w:p w:rsidR="00E53272" w:rsidRDefault="00E53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388"/>
        <w:gridCol w:w="1388"/>
        <w:gridCol w:w="1388"/>
        <w:gridCol w:w="1390"/>
      </w:tblGrid>
      <w:tr w:rsidR="00E53272">
        <w:tc>
          <w:tcPr>
            <w:tcW w:w="3515" w:type="dxa"/>
            <w:vMerge w:val="restart"/>
          </w:tcPr>
          <w:p w:rsidR="00E53272" w:rsidRDefault="00E53272">
            <w:pPr>
              <w:pStyle w:val="ConsPlusNormal"/>
              <w:jc w:val="center"/>
            </w:pPr>
            <w:r>
              <w:lastRenderedPageBreak/>
              <w:t>Параметры микроклимата</w:t>
            </w:r>
          </w:p>
        </w:tc>
        <w:tc>
          <w:tcPr>
            <w:tcW w:w="5554" w:type="dxa"/>
            <w:gridSpan w:val="4"/>
          </w:tcPr>
          <w:p w:rsidR="00E53272" w:rsidRDefault="00E53272">
            <w:pPr>
              <w:pStyle w:val="ConsPlusNormal"/>
              <w:jc w:val="center"/>
            </w:pPr>
            <w:r>
              <w:t>Скорость движения воздуха, м/</w:t>
            </w:r>
            <w:proofErr w:type="gramStart"/>
            <w:r>
              <w:t>с</w:t>
            </w:r>
            <w:proofErr w:type="gramEnd"/>
          </w:p>
        </w:tc>
      </w:tr>
      <w:tr w:rsidR="00E53272">
        <w:tc>
          <w:tcPr>
            <w:tcW w:w="3515" w:type="dxa"/>
            <w:vMerge/>
          </w:tcPr>
          <w:p w:rsidR="00E53272" w:rsidRDefault="00E53272">
            <w:pPr>
              <w:pStyle w:val="ConsPlusNormal"/>
            </w:pP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лошади в возрасте 3 лет и старше, за исключением кобыл с жеребятами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молодняк до 1,5 лет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молодняк от 1,5 до 3 лет</w:t>
            </w:r>
          </w:p>
        </w:tc>
        <w:tc>
          <w:tcPr>
            <w:tcW w:w="1390" w:type="dxa"/>
          </w:tcPr>
          <w:p w:rsidR="00E53272" w:rsidRDefault="00E53272">
            <w:pPr>
              <w:pStyle w:val="ConsPlusNormal"/>
              <w:jc w:val="center"/>
            </w:pPr>
            <w:r>
              <w:t>кобылы с жеребятами</w:t>
            </w:r>
          </w:p>
        </w:tc>
      </w:tr>
      <w:tr w:rsidR="00E53272">
        <w:tc>
          <w:tcPr>
            <w:tcW w:w="3515" w:type="dxa"/>
          </w:tcPr>
          <w:p w:rsidR="00E53272" w:rsidRDefault="00E53272">
            <w:pPr>
              <w:pStyle w:val="ConsPlusNormal"/>
              <w:jc w:val="center"/>
            </w:pPr>
            <w:r>
              <w:t>Предельно допустимая скорость движения воздуха при температуре наружного воздуха ниже -10 °C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90" w:type="dxa"/>
          </w:tcPr>
          <w:p w:rsidR="00E53272" w:rsidRDefault="00E53272">
            <w:pPr>
              <w:pStyle w:val="ConsPlusNormal"/>
              <w:jc w:val="center"/>
            </w:pPr>
            <w:r>
              <w:t>0,1</w:t>
            </w:r>
          </w:p>
        </w:tc>
      </w:tr>
      <w:tr w:rsidR="00E53272">
        <w:tc>
          <w:tcPr>
            <w:tcW w:w="3515" w:type="dxa"/>
          </w:tcPr>
          <w:p w:rsidR="00E53272" w:rsidRDefault="00E53272">
            <w:pPr>
              <w:pStyle w:val="ConsPlusNormal"/>
              <w:jc w:val="center"/>
            </w:pPr>
            <w:r>
              <w:t>Предельно допустимая скорость движения воздуха при температуре наружного воздуха от +5 °C до -10 °C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90" w:type="dxa"/>
          </w:tcPr>
          <w:p w:rsidR="00E53272" w:rsidRDefault="00E53272">
            <w:pPr>
              <w:pStyle w:val="ConsPlusNormal"/>
              <w:jc w:val="center"/>
            </w:pPr>
            <w:r>
              <w:t>0,2</w:t>
            </w:r>
          </w:p>
        </w:tc>
      </w:tr>
      <w:tr w:rsidR="00E53272">
        <w:tc>
          <w:tcPr>
            <w:tcW w:w="3515" w:type="dxa"/>
          </w:tcPr>
          <w:p w:rsidR="00E53272" w:rsidRDefault="00E53272">
            <w:pPr>
              <w:pStyle w:val="ConsPlusNormal"/>
              <w:jc w:val="center"/>
            </w:pPr>
            <w:r>
              <w:t>Предельно допустимая скорость движения воздуха при температуре наружного воздуха +6 °C и выше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90" w:type="dxa"/>
          </w:tcPr>
          <w:p w:rsidR="00E53272" w:rsidRDefault="00E53272">
            <w:pPr>
              <w:pStyle w:val="ConsPlusNormal"/>
              <w:jc w:val="center"/>
            </w:pPr>
            <w:r>
              <w:t>0,5</w:t>
            </w:r>
          </w:p>
        </w:tc>
      </w:tr>
      <w:tr w:rsidR="00E53272">
        <w:tc>
          <w:tcPr>
            <w:tcW w:w="3515" w:type="dxa"/>
          </w:tcPr>
          <w:p w:rsidR="00E53272" w:rsidRDefault="00E53272">
            <w:pPr>
              <w:pStyle w:val="ConsPlusNormal"/>
              <w:jc w:val="center"/>
            </w:pPr>
            <w:r>
              <w:t>Предельно допустимые концентрации вредных газов: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</w:pPr>
          </w:p>
        </w:tc>
        <w:tc>
          <w:tcPr>
            <w:tcW w:w="1388" w:type="dxa"/>
          </w:tcPr>
          <w:p w:rsidR="00E53272" w:rsidRDefault="00E53272">
            <w:pPr>
              <w:pStyle w:val="ConsPlusNormal"/>
            </w:pPr>
          </w:p>
        </w:tc>
        <w:tc>
          <w:tcPr>
            <w:tcW w:w="1388" w:type="dxa"/>
          </w:tcPr>
          <w:p w:rsidR="00E53272" w:rsidRDefault="00E53272">
            <w:pPr>
              <w:pStyle w:val="ConsPlusNormal"/>
            </w:pPr>
          </w:p>
        </w:tc>
        <w:tc>
          <w:tcPr>
            <w:tcW w:w="1390" w:type="dxa"/>
          </w:tcPr>
          <w:p w:rsidR="00E53272" w:rsidRDefault="00E53272">
            <w:pPr>
              <w:pStyle w:val="ConsPlusNormal"/>
            </w:pPr>
          </w:p>
        </w:tc>
      </w:tr>
      <w:tr w:rsidR="00E53272">
        <w:tc>
          <w:tcPr>
            <w:tcW w:w="3515" w:type="dxa"/>
          </w:tcPr>
          <w:p w:rsidR="00E53272" w:rsidRDefault="00E53272">
            <w:pPr>
              <w:pStyle w:val="ConsPlusNormal"/>
              <w:jc w:val="center"/>
            </w:pPr>
            <w:r>
              <w:t>диоксид углерода, %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90" w:type="dxa"/>
          </w:tcPr>
          <w:p w:rsidR="00E53272" w:rsidRDefault="00E53272">
            <w:pPr>
              <w:pStyle w:val="ConsPlusNormal"/>
              <w:jc w:val="center"/>
            </w:pPr>
            <w:r>
              <w:t>0,15</w:t>
            </w:r>
          </w:p>
        </w:tc>
      </w:tr>
      <w:tr w:rsidR="00E53272">
        <w:tc>
          <w:tcPr>
            <w:tcW w:w="3515" w:type="dxa"/>
          </w:tcPr>
          <w:p w:rsidR="00E53272" w:rsidRDefault="00E53272">
            <w:pPr>
              <w:pStyle w:val="ConsPlusNormal"/>
              <w:jc w:val="center"/>
            </w:pPr>
            <w:r>
              <w:t>аммиак,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0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</w:tr>
      <w:tr w:rsidR="00E53272">
        <w:tc>
          <w:tcPr>
            <w:tcW w:w="3515" w:type="dxa"/>
          </w:tcPr>
          <w:p w:rsidR="00E53272" w:rsidRDefault="00E53272">
            <w:pPr>
              <w:pStyle w:val="ConsPlusNormal"/>
              <w:jc w:val="center"/>
            </w:pPr>
            <w:r>
              <w:t>сероводород,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8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E53272" w:rsidRDefault="00E53272">
            <w:pPr>
              <w:pStyle w:val="ConsPlusNormal"/>
              <w:jc w:val="center"/>
            </w:pPr>
            <w:r>
              <w:t>10</w:t>
            </w:r>
          </w:p>
        </w:tc>
      </w:tr>
    </w:tbl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ind w:firstLine="540"/>
        <w:jc w:val="both"/>
      </w:pPr>
      <w:r>
        <w:t>63. Полы в животноводческих помещениях (за исключением навесов и ветрозащитных устройств) на Предприятиях должны быть нескользкими и нетоксичными, малотеплопроводными, водонепроницаемыми, устойчивыми к воздействию сточной жидкости и дезинфицирующих веществ.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64. Для содержания и лечения больных животных, животных с повышенной температурой тела, а также животных, подозреваемых в заболевании (далее - больные животные), на Предприятиях должны предусматриваться животноводческие помещения и (или) отдельные станки вместимостью до 2% от поголовья лошадей, содержащихся на Предприятии, изолированные от основного поголовья (далее - изоляторы).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На Предприятиях, осуществляющих круглогодичное содержание лошадей на пастбище, для содержания и лечения больных животных могут быть предусмотрены загоны для изолированного содержания.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65. Дезинфекция изоляторов, где находятся больные животные, проводится ежедневно.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66. Перед отправкой лошадей с Предприятия каждое животное должно подвергаться клиническому осмотру с термометрией, который осуществляется специалистом в области ветеринарии.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67. Здание для проведения карантинирования лошадей на Предприятиях (далее - карантин) предназначается для изолированного содержания лошадей при карантинировании. Карантин и </w:t>
      </w:r>
      <w:r>
        <w:lastRenderedPageBreak/>
        <w:t>территория, прилегающая к нему, должны быть огорожены, иметь самостоятельный въезд (выезд).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68. Карантин должен состоять из двух отделений: отделения для приема и обработки (чистка, мытье) животных и отделения для содержания животных.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69. Отделение для приема и обработки животных должно включать помещение для приема и обработки животных, помещение для хранения дезинфицирующих, дезинвазионных и моющих средств, помещение для хранения лекарственных сре</w:t>
      </w:r>
      <w:proofErr w:type="gramStart"/>
      <w:r>
        <w:t>дств дл</w:t>
      </w:r>
      <w:proofErr w:type="gramEnd"/>
      <w:r>
        <w:t xml:space="preserve">я ветеринарного применения и инструментов. Отделение для приема и обработки животных может включать </w:t>
      </w:r>
      <w:proofErr w:type="gramStart"/>
      <w:r>
        <w:t>весовую</w:t>
      </w:r>
      <w:proofErr w:type="gramEnd"/>
      <w:r>
        <w:t>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70. Отделение для содержания животных должно включать животноводческие помещения, а также помещения для хранения кормов и инвентаря (уборочного, по уходу за животными).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71. На Предприятиях должны быть созданы условия для удаления, обработки, обеззараживания, хранения и утилизации навоза из карантина за пределами навозохранилища Предприятия. Сточные воды из карантина должны направляться самостоятельной канализационной сетью в общую систему после обеззараживания или иметь автономную систему накопления и обезвреживания сточных вод.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72. При карантинировании на Предприятии проводятся клинический осмотр животных, термометрия, вакцинации, обработки и иные мероприятия, предусмотренные перечнями диагностических исследований, ветеринарно-профилактических и противоэпизоотических мероприятий, которые утверждаются собственником (руководителем) Предприятия на соответствующий год (далее - Перечень противоэпизоотических мероприятий).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Перечень противоэпизоотических мероприятий формируется в соответствии с ветеринарными правилами и должен содержать разделы "Диагностические исследования", "Профилактическая вакцинация", "Лечебно-профилактические обработки", "Мероприятия, направленные на ликвидацию и недопущение распространения заразных и иных болезней животных".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73. При карантинировании на Предприятии: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комплектование изолированных секций животноводческих помещений карантина поголовьем лошадей должно осуществляться в течение 4 календарных дней и не более чем из 3 Предприятий-поставщиков, Хозяйств. Больные животные и животные, в отношении которых имеются основания для подозрения на болезни, перечисленные в ветеринарных правилах, содержатся в отдельной секции карантина;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запрещаются перемещения (переводы) животных из карантина в другие животноводческие помещения Предприятия, а также в другие секции карантина.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74. Дезинфекция отделений карантина проводится каждый раз после их освобождения от лошадей.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75. Посещение карантина и территории, прилегающей к нему, лицами, их не обслуживающими, не допускается, за исключением сотрудников экстренных оперативных служб, специалистов в области ветеринарии, должностных лиц органов, уполномоченных на осуществление государственного контроля (надзора), и въезда специальных транспортных средств.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 xml:space="preserve">76. Перемещение и перегруппировка лошадей допускаются в соответствии с решением специалиста в области ветеринарии Предприятия или иного специалиста в области ветеринарии, обслуживающего Предприятие, после окончания карантинирования, проведения всех мер, предусмотренных Перечнем противоэпизоотических мероприятий, и при отсутствии лошадей, </w:t>
      </w:r>
      <w:r>
        <w:lastRenderedPageBreak/>
        <w:t>подозреваемых в заболевании заразными болезнями.</w:t>
      </w:r>
    </w:p>
    <w:p w:rsidR="00E53272" w:rsidRDefault="00E53272">
      <w:pPr>
        <w:pStyle w:val="ConsPlusNormal"/>
        <w:spacing w:before="220"/>
        <w:ind w:firstLine="540"/>
        <w:jc w:val="both"/>
      </w:pPr>
      <w:r>
        <w:t>77. Лошади, содержащиеся на Предприятиях, подлежат диагностическим исследованиям, вакцинациям и обработкам против заразных болезней животных в соответствии с ветеринарными правилами, а также Перечнем противоэпизоотических мероприятий и решением о регионализации.</w:t>
      </w: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jc w:val="both"/>
      </w:pPr>
    </w:p>
    <w:p w:rsidR="00E53272" w:rsidRDefault="00E532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96B7D" w:rsidRDefault="00996B7D"/>
    <w:sectPr w:rsidR="00996B7D" w:rsidSect="007E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72"/>
    <w:rsid w:val="00996B7D"/>
    <w:rsid w:val="00E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2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32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2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2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32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2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3343&amp;dst=100049" TargetMode="External"/><Relationship Id="rId13" Type="http://schemas.openxmlformats.org/officeDocument/2006/relationships/hyperlink" Target="https://login.consultant.ru/link/?req=doc&amp;base=LAW&amp;n=169401" TargetMode="External"/><Relationship Id="rId18" Type="http://schemas.openxmlformats.org/officeDocument/2006/relationships/hyperlink" Target="https://login.consultant.ru/link/?req=doc&amp;base=LAW&amp;n=465817&amp;dst=442" TargetMode="External"/><Relationship Id="rId26" Type="http://schemas.openxmlformats.org/officeDocument/2006/relationships/hyperlink" Target="https://login.consultant.ru/link/?req=doc&amp;base=LAW&amp;n=465817&amp;dst=100204" TargetMode="External"/><Relationship Id="rId39" Type="http://schemas.openxmlformats.org/officeDocument/2006/relationships/hyperlink" Target="https://login.consultant.ru/link/?req=doc&amp;base=LAW&amp;n=317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3321&amp;dst=3630" TargetMode="External"/><Relationship Id="rId34" Type="http://schemas.openxmlformats.org/officeDocument/2006/relationships/hyperlink" Target="https://login.consultant.ru/link/?req=doc&amp;base=LAW&amp;n=465818&amp;dst=100013" TargetMode="External"/><Relationship Id="rId42" Type="http://schemas.openxmlformats.org/officeDocument/2006/relationships/hyperlink" Target="https://login.consultant.ru/link/?req=doc&amp;base=LAW&amp;n=365916&amp;dst=100013" TargetMode="External"/><Relationship Id="rId7" Type="http://schemas.openxmlformats.org/officeDocument/2006/relationships/hyperlink" Target="https://login.consultant.ru/link/?req=doc&amp;base=LAW&amp;n=465817&amp;dst=100209" TargetMode="External"/><Relationship Id="rId12" Type="http://schemas.openxmlformats.org/officeDocument/2006/relationships/hyperlink" Target="https://login.consultant.ru/link/?req=doc&amp;base=LAW&amp;n=443776" TargetMode="External"/><Relationship Id="rId17" Type="http://schemas.openxmlformats.org/officeDocument/2006/relationships/hyperlink" Target="https://login.consultant.ru/link/?req=doc&amp;base=LAW&amp;n=465817&amp;dst=421" TargetMode="External"/><Relationship Id="rId25" Type="http://schemas.openxmlformats.org/officeDocument/2006/relationships/hyperlink" Target="https://login.consultant.ru/link/?req=doc&amp;base=LAW&amp;n=169401" TargetMode="External"/><Relationship Id="rId33" Type="http://schemas.openxmlformats.org/officeDocument/2006/relationships/hyperlink" Target="https://login.consultant.ru/link/?req=doc&amp;base=LAW&amp;n=465817&amp;dst=100192" TargetMode="External"/><Relationship Id="rId38" Type="http://schemas.openxmlformats.org/officeDocument/2006/relationships/hyperlink" Target="https://login.consultant.ru/link/?req=doc&amp;base=LAW&amp;n=1238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69401" TargetMode="External"/><Relationship Id="rId20" Type="http://schemas.openxmlformats.org/officeDocument/2006/relationships/hyperlink" Target="https://login.consultant.ru/link/?req=doc&amp;base=LAW&amp;n=291039&amp;dst=100079" TargetMode="External"/><Relationship Id="rId29" Type="http://schemas.openxmlformats.org/officeDocument/2006/relationships/hyperlink" Target="https://login.consultant.ru/link/?req=doc&amp;base=LAW&amp;n=465817&amp;dst=100187" TargetMode="External"/><Relationship Id="rId41" Type="http://schemas.openxmlformats.org/officeDocument/2006/relationships/hyperlink" Target="https://login.consultant.ru/link/?req=doc&amp;base=LAW&amp;n=16940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17&amp;dst=100187" TargetMode="External"/><Relationship Id="rId11" Type="http://schemas.openxmlformats.org/officeDocument/2006/relationships/hyperlink" Target="https://login.consultant.ru/link/?req=doc&amp;base=LAW&amp;n=31739" TargetMode="External"/><Relationship Id="rId24" Type="http://schemas.openxmlformats.org/officeDocument/2006/relationships/hyperlink" Target="https://login.consultant.ru/link/?req=doc&amp;base=LAW&amp;n=443776" TargetMode="External"/><Relationship Id="rId32" Type="http://schemas.openxmlformats.org/officeDocument/2006/relationships/hyperlink" Target="https://login.consultant.ru/link/?req=doc&amp;base=LAW&amp;n=365914&amp;dst=100012" TargetMode="External"/><Relationship Id="rId37" Type="http://schemas.openxmlformats.org/officeDocument/2006/relationships/hyperlink" Target="https://login.consultant.ru/link/?req=doc&amp;base=LAW&amp;n=459108&amp;dst=100184" TargetMode="External"/><Relationship Id="rId40" Type="http://schemas.openxmlformats.org/officeDocument/2006/relationships/hyperlink" Target="https://login.consultant.ru/link/?req=doc&amp;base=LAW&amp;n=44377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3776" TargetMode="External"/><Relationship Id="rId23" Type="http://schemas.openxmlformats.org/officeDocument/2006/relationships/hyperlink" Target="https://login.consultant.ru/link/?req=doc&amp;base=LAW&amp;n=31739" TargetMode="External"/><Relationship Id="rId28" Type="http://schemas.openxmlformats.org/officeDocument/2006/relationships/hyperlink" Target="https://login.consultant.ru/link/?req=doc&amp;base=LAW&amp;n=366485&amp;dst=100010" TargetMode="External"/><Relationship Id="rId36" Type="http://schemas.openxmlformats.org/officeDocument/2006/relationships/hyperlink" Target="https://login.consultant.ru/link/?req=doc&amp;base=LAW&amp;n=372650&amp;dst=100039" TargetMode="External"/><Relationship Id="rId10" Type="http://schemas.openxmlformats.org/officeDocument/2006/relationships/hyperlink" Target="https://login.consultant.ru/link/?req=doc&amp;base=LAW&amp;n=123807" TargetMode="External"/><Relationship Id="rId19" Type="http://schemas.openxmlformats.org/officeDocument/2006/relationships/hyperlink" Target="https://login.consultant.ru/link/?req=doc&amp;base=LAW&amp;n=291039&amp;dst=100015" TargetMode="External"/><Relationship Id="rId31" Type="http://schemas.openxmlformats.org/officeDocument/2006/relationships/hyperlink" Target="https://login.consultant.ru/link/?req=doc&amp;base=LAW&amp;n=199059&amp;dst=10001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04017" TargetMode="External"/><Relationship Id="rId14" Type="http://schemas.openxmlformats.org/officeDocument/2006/relationships/hyperlink" Target="https://login.consultant.ru/link/?req=doc&amp;base=LAW&amp;n=291039&amp;dst=100013" TargetMode="External"/><Relationship Id="rId22" Type="http://schemas.openxmlformats.org/officeDocument/2006/relationships/hyperlink" Target="https://login.consultant.ru/link/?req=doc&amp;base=LAW&amp;n=123807" TargetMode="External"/><Relationship Id="rId27" Type="http://schemas.openxmlformats.org/officeDocument/2006/relationships/hyperlink" Target="https://login.consultant.ru/link/?req=doc&amp;base=LAW&amp;n=465817&amp;dst=100205" TargetMode="External"/><Relationship Id="rId30" Type="http://schemas.openxmlformats.org/officeDocument/2006/relationships/hyperlink" Target="https://login.consultant.ru/link/?req=doc&amp;base=LAW&amp;n=465817&amp;dst=100215" TargetMode="External"/><Relationship Id="rId35" Type="http://schemas.openxmlformats.org/officeDocument/2006/relationships/hyperlink" Target="https://login.consultant.ru/link/?req=doc&amp;base=LAW&amp;n=465818&amp;dst=10001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6150</Words>
  <Characters>35057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Анастасия Сергеевна</dc:creator>
  <cp:lastModifiedBy>Алексеева Анастасия Сергеевна</cp:lastModifiedBy>
  <cp:revision>1</cp:revision>
  <dcterms:created xsi:type="dcterms:W3CDTF">2024-03-19T05:00:00Z</dcterms:created>
  <dcterms:modified xsi:type="dcterms:W3CDTF">2024-03-19T05:01:00Z</dcterms:modified>
</cp:coreProperties>
</file>