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13" w:rsidRDefault="00924613" w:rsidP="00924613">
      <w:pPr>
        <w:pStyle w:val="a3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«Проект»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4613" w:rsidRDefault="00924613" w:rsidP="00924613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</w:p>
    <w:p w:rsidR="00924613" w:rsidRDefault="00924613" w:rsidP="00924613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муниципального района Астраханской области»</w:t>
      </w:r>
    </w:p>
    <w:p w:rsidR="00924613" w:rsidRDefault="00924613" w:rsidP="00924613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4613" w:rsidRDefault="00924613" w:rsidP="00924613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Е Н И Е.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«__»_____2024 г.                                                                                        № 000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 внесении изменений в Правила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благоустройства и содержания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сельсовет»</w:t>
      </w:r>
    </w:p>
    <w:p w:rsidR="00924613" w:rsidRDefault="00924613" w:rsidP="0092461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24613" w:rsidRDefault="00924613" w:rsidP="0092461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24613" w:rsidRDefault="00924613" w:rsidP="00924613">
      <w:pPr>
        <w:pStyle w:val="a3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Федерации»; Методическими рекомендациями, утверждёнными приказом Минстроя России от 16.09.2020 № 512/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; Уставом муниципального образования «Сельское поселение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alibri" w:hAnsi="Times New Roman"/>
          <w:sz w:val="28"/>
          <w:szCs w:val="28"/>
        </w:rPr>
        <w:t>Ахтубинского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Астраханской области», Совет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образования,</w:t>
      </w:r>
    </w:p>
    <w:p w:rsidR="00924613" w:rsidRDefault="00924613" w:rsidP="00924613">
      <w:pPr>
        <w:pStyle w:val="a3"/>
        <w:tabs>
          <w:tab w:val="left" w:pos="7320"/>
        </w:tabs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924613" w:rsidRDefault="00924613" w:rsidP="0092461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РЕШИЛ:</w:t>
      </w:r>
    </w:p>
    <w:p w:rsidR="00924613" w:rsidRDefault="00924613" w:rsidP="0092461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924613" w:rsidRDefault="00924613" w:rsidP="009246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следующие изменения в Правила благоустройства и содержания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сельсовет» утверждённые решением Совета от 05.04.2018 № 10:</w:t>
      </w:r>
    </w:p>
    <w:p w:rsidR="00924613" w:rsidRDefault="00924613" w:rsidP="0092461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Пункт 1.2 изложить в следующей редакции: «1.2. Настоящие Правила разработаны в </w:t>
      </w:r>
      <w:r>
        <w:rPr>
          <w:rFonts w:ascii="Times New Roman" w:eastAsia="Calibri" w:hAnsi="Times New Roman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«Сельское поселение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сельсовет», с учётом требований Методических рекомендаций, утверждённых приказом Минстроя России от 16.09.2020 № 512/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и других нормативных правовых актов с учётом местных условий, в целях повышения уровня благоустройства территории муниципального образования.</w:t>
      </w:r>
    </w:p>
    <w:p w:rsidR="00924613" w:rsidRDefault="00924613" w:rsidP="00924613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Статью 10 дополнить пунктом следующего содержания: </w:t>
      </w:r>
    </w:p>
    <w:p w:rsidR="00924613" w:rsidRDefault="00924613" w:rsidP="00924613">
      <w:pPr>
        <w:pStyle w:val="formattext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color w:val="444444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«10.14. </w:t>
      </w:r>
      <w:proofErr w:type="gramStart"/>
      <w:r>
        <w:rPr>
          <w:color w:val="444444"/>
          <w:sz w:val="28"/>
          <w:szCs w:val="28"/>
        </w:rPr>
        <w:t>При производстве земляных работ запрещается:</w:t>
      </w:r>
      <w:r>
        <w:rPr>
          <w:color w:val="444444"/>
          <w:sz w:val="28"/>
          <w:szCs w:val="28"/>
        </w:rPr>
        <w:br/>
        <w:t xml:space="preserve">      а) допускать повреждение инженерных сетей и коммуникаций, существующих сооружений, зеленых насаждений и элементов </w:t>
      </w:r>
      <w:r>
        <w:rPr>
          <w:color w:val="444444"/>
          <w:sz w:val="28"/>
          <w:szCs w:val="28"/>
        </w:rPr>
        <w:lastRenderedPageBreak/>
        <w:t>благоустройства;</w:t>
      </w:r>
      <w:r>
        <w:rPr>
          <w:color w:val="444444"/>
          <w:sz w:val="28"/>
          <w:szCs w:val="28"/>
        </w:rPr>
        <w:br/>
        <w:t xml:space="preserve">      б) осуществлять откачку воды из колодцев, траншей, котлованов на тротуары и проезжую часть улиц;</w:t>
      </w:r>
      <w:r>
        <w:rPr>
          <w:color w:val="444444"/>
          <w:sz w:val="28"/>
          <w:szCs w:val="28"/>
        </w:rPr>
        <w:br/>
        <w:t xml:space="preserve">      в)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  <w:proofErr w:type="gramEnd"/>
      <w:r>
        <w:rPr>
          <w:color w:val="444444"/>
          <w:sz w:val="28"/>
          <w:szCs w:val="28"/>
        </w:rPr>
        <w:br/>
        <w:t xml:space="preserve">      г) оставлять на проезжей части улиц и тротуарах, газонах землю и строительные материалы после окончания производства земляных работ;</w:t>
      </w:r>
      <w:r>
        <w:rPr>
          <w:color w:val="444444"/>
          <w:sz w:val="28"/>
          <w:szCs w:val="28"/>
        </w:rPr>
        <w:br/>
        <w:t xml:space="preserve">      д) занимать территорию за пределами границ участка производства земляных работ;</w:t>
      </w:r>
      <w:r>
        <w:rPr>
          <w:color w:val="444444"/>
          <w:sz w:val="28"/>
          <w:szCs w:val="28"/>
        </w:rPr>
        <w:br/>
        <w:t xml:space="preserve">      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  <w:r>
        <w:rPr>
          <w:color w:val="444444"/>
          <w:sz w:val="28"/>
          <w:szCs w:val="28"/>
        </w:rPr>
        <w:br/>
        <w:t xml:space="preserve">      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924613" w:rsidRDefault="00924613" w:rsidP="00924613">
      <w:pPr>
        <w:pStyle w:val="formattext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eastAsia="Calibri"/>
          <w:sz w:val="28"/>
          <w:szCs w:val="28"/>
        </w:rPr>
      </w:pPr>
    </w:p>
    <w:p w:rsidR="00924613" w:rsidRDefault="00924613" w:rsidP="0092461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положений настоящего решения возлагаю на Главу муниципального образования.</w:t>
      </w:r>
    </w:p>
    <w:p w:rsidR="00924613" w:rsidRDefault="00924613" w:rsidP="00924613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44444"/>
          <w:sz w:val="28"/>
          <w:szCs w:val="28"/>
        </w:rPr>
      </w:pPr>
    </w:p>
    <w:p w:rsidR="00924613" w:rsidRDefault="00924613" w:rsidP="0092461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решение путем размещения на официальном интернет - сайте муниципального образования.</w:t>
      </w:r>
    </w:p>
    <w:p w:rsidR="00924613" w:rsidRDefault="00924613" w:rsidP="00924613">
      <w:pPr>
        <w:pStyle w:val="a4"/>
        <w:rPr>
          <w:sz w:val="28"/>
          <w:szCs w:val="28"/>
          <w:lang w:val="x-none"/>
        </w:rPr>
      </w:pPr>
    </w:p>
    <w:p w:rsidR="00924613" w:rsidRDefault="00924613" w:rsidP="0092461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Настоящее решение вступает в силу с момента </w:t>
      </w:r>
      <w:r>
        <w:rPr>
          <w:sz w:val="28"/>
          <w:szCs w:val="28"/>
        </w:rPr>
        <w:t>опубликования (</w:t>
      </w:r>
      <w:r>
        <w:rPr>
          <w:sz w:val="28"/>
          <w:szCs w:val="28"/>
          <w:lang w:val="x-none"/>
        </w:rPr>
        <w:t>обнародования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x-none"/>
        </w:rPr>
        <w:t xml:space="preserve">. </w:t>
      </w:r>
    </w:p>
    <w:p w:rsidR="00924613" w:rsidRDefault="00924613" w:rsidP="0092461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924613" w:rsidRDefault="00924613" w:rsidP="0092461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924613" w:rsidRDefault="00924613" w:rsidP="0092461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924613" w:rsidRDefault="00924613" w:rsidP="0092461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</w:t>
      </w:r>
    </w:p>
    <w:p w:rsidR="001C515B" w:rsidRDefault="00924613" w:rsidP="00924613"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 Пинчук</w:t>
      </w:r>
      <w:bookmarkStart w:id="0" w:name="_GoBack"/>
      <w:bookmarkEnd w:id="0"/>
    </w:p>
    <w:sectPr w:rsidR="001C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6600"/>
    <w:multiLevelType w:val="multilevel"/>
    <w:tmpl w:val="F210E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B4"/>
    <w:rsid w:val="000137DF"/>
    <w:rsid w:val="004E64E3"/>
    <w:rsid w:val="00924613"/>
    <w:rsid w:val="009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24613"/>
    <w:pPr>
      <w:suppressAutoHyphens w:val="0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4">
    <w:name w:val="List Paragraph"/>
    <w:basedOn w:val="a"/>
    <w:uiPriority w:val="34"/>
    <w:qFormat/>
    <w:rsid w:val="00924613"/>
    <w:pPr>
      <w:ind w:left="720"/>
      <w:contextualSpacing/>
    </w:pPr>
  </w:style>
  <w:style w:type="paragraph" w:customStyle="1" w:styleId="formattext">
    <w:name w:val="formattext"/>
    <w:basedOn w:val="a"/>
    <w:rsid w:val="009246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24613"/>
    <w:pPr>
      <w:suppressAutoHyphens w:val="0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4">
    <w:name w:val="List Paragraph"/>
    <w:basedOn w:val="a"/>
    <w:uiPriority w:val="34"/>
    <w:qFormat/>
    <w:rsid w:val="00924613"/>
    <w:pPr>
      <w:ind w:left="720"/>
      <w:contextualSpacing/>
    </w:pPr>
  </w:style>
  <w:style w:type="paragraph" w:customStyle="1" w:styleId="formattext">
    <w:name w:val="formattext"/>
    <w:basedOn w:val="a"/>
    <w:rsid w:val="009246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2024-07-10T05:08:00Z</dcterms:created>
  <dcterms:modified xsi:type="dcterms:W3CDTF">2024-07-10T05:09:00Z</dcterms:modified>
</cp:coreProperties>
</file>