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AF7B" w14:textId="03CB27EA" w:rsidR="006D74FF" w:rsidRPr="006D74FF" w:rsidRDefault="001927CC" w:rsidP="006D74FF">
      <w:pPr>
        <w:spacing w:after="0" w:line="240" w:lineRule="auto"/>
        <w:jc w:val="both"/>
        <w:textAlignment w:val="baseline"/>
        <w:outlineLvl w:val="0"/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</w:pPr>
      <w:r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  <w:t xml:space="preserve">   </w:t>
      </w:r>
      <w:r w:rsidR="006D74FF" w:rsidRPr="006D74FF"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  <w:t>Отчёт главы Муниципального образования «</w:t>
      </w:r>
      <w:proofErr w:type="spellStart"/>
      <w:r w:rsidR="006D74FF" w:rsidRPr="006D74FF"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  <w:t>Капустиноярский</w:t>
      </w:r>
      <w:proofErr w:type="spellEnd"/>
      <w:r w:rsidR="006D74FF" w:rsidRPr="006D74FF"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  <w:t xml:space="preserve"> сельсовет» о работе за 202</w:t>
      </w:r>
      <w:r w:rsidR="00A56275"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  <w:t>4</w:t>
      </w:r>
      <w:r w:rsidR="006D74FF" w:rsidRPr="006D74FF">
        <w:rPr>
          <w:rFonts w:ascii="Open Sans" w:eastAsia="Times New Roman" w:hAnsi="Open Sans" w:cs="Open Sans"/>
          <w:b/>
          <w:bCs/>
          <w:color w:val="2980B9"/>
          <w:kern w:val="36"/>
          <w:sz w:val="36"/>
          <w:szCs w:val="36"/>
          <w:lang w:eastAsia="ru-RU"/>
        </w:rPr>
        <w:t xml:space="preserve"> год.</w:t>
      </w:r>
    </w:p>
    <w:p w14:paraId="1F57BC81" w14:textId="77777777" w:rsidR="006D74FF" w:rsidRPr="006D74FF" w:rsidRDefault="006D74FF" w:rsidP="006D74FF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депутаты, жители </w:t>
      </w:r>
      <w:proofErr w:type="spell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с.Капустин</w:t>
      </w:r>
      <w:proofErr w:type="spell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Яр!</w:t>
      </w:r>
    </w:p>
    <w:p w14:paraId="03E76AE5" w14:textId="08AB9315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 вниманию предлагается отчет Главы Муниципального образования «</w:t>
      </w:r>
      <w:proofErr w:type="spell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Капустиноярский</w:t>
      </w:r>
      <w:proofErr w:type="spell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о проделанной работе за 202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 рамках исполнения Федерального закона от 06 октября 2003 года №131–ФЗ «Об общих принципах организации местного самоуправления в Российской </w:t>
      </w:r>
      <w:proofErr w:type="spell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».В</w:t>
      </w:r>
      <w:proofErr w:type="spellEnd"/>
      <w:proofErr w:type="gram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 решение задачи улучшения благосостояния сельчан заложено в главном финансовом документе-бюджете муниципального образования.</w:t>
      </w:r>
    </w:p>
    <w:p w14:paraId="5FFC9859" w14:textId="56082B67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Доходная часть бюджета МО «</w:t>
      </w:r>
      <w:proofErr w:type="spell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Капустиноярский</w:t>
      </w:r>
      <w:proofErr w:type="spell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за 202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исполнена в сумме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841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059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528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</w:t>
      </w:r>
      <w:proofErr w:type="gramStart"/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составило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>2024г в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структуре доходной части бюджета собственные доходы составили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607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743 р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825 615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 коп</w:t>
      </w:r>
      <w:proofErr w:type="gramStart"/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14:paraId="786D8145" w14:textId="58C0D21C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налог на землю с юридических лиц составил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практически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proofErr w:type="gramStart"/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</w:t>
      </w:r>
      <w:proofErr w:type="gramEnd"/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Подоходны</w:t>
      </w:r>
      <w:r w:rsidR="00C13F80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 с физических лиц составил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318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311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Выполнение составило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052656" w14:textId="07C08EC2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с физических лиц составил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521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644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 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468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что составило выполнение на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процентов. Участие областного бюджета составило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590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400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субсидия на реализацию программ формировани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современной городской среды 1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532 177 рублей 43 коп.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бюджет 711 448 рублей.</w:t>
      </w:r>
    </w:p>
    <w:p w14:paraId="0C9C64DF" w14:textId="213DAB17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землю с физических лиц составил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620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945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плане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690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proofErr w:type="gram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составило всего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плана. Расходная часть бюджета за 202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предварительно 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10 736 459 рублей 98 </w:t>
      </w:r>
      <w:proofErr w:type="gramStart"/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66D67841" w14:textId="77777777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4CD04D20" w14:textId="17B4947A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на общегосударственное местное самоуправление</w:t>
      </w:r>
      <w:r w:rsidR="00EB1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—5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730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257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 </w:t>
      </w:r>
      <w:proofErr w:type="gramStart"/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включены расходы на содержание главы администрации-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1 062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177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 коп.;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выплату зарплаты работникам администрации, мобилизационная и военная подготовка,</w:t>
      </w:r>
    </w:p>
    <w:p w14:paraId="6E2B9399" w14:textId="78495DCD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противопожарной безопасности, закупк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товаров и услуг администрации на</w:t>
      </w:r>
      <w:r w:rsid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139 800 рублей при плане 300 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выполнение 47%</w:t>
      </w:r>
    </w:p>
    <w:p w14:paraId="18CA3FA8" w14:textId="7216865D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бюджета на культуру –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813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701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коп.</w:t>
      </w:r>
    </w:p>
    <w:p w14:paraId="21F8D93D" w14:textId="0CC14D30" w:rsid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на ЖКХ (благоустройство,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освещение, уборка улиц и </w:t>
      </w:r>
      <w:r w:rsidR="00C13F80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C13F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3F80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нкционированных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свалок)-</w:t>
      </w:r>
      <w:r w:rsidR="00F43EA6">
        <w:rPr>
          <w:rFonts w:ascii="Times New Roman" w:eastAsia="Times New Roman" w:hAnsi="Times New Roman" w:cs="Times New Roman"/>
          <w:sz w:val="24"/>
          <w:szCs w:val="24"/>
          <w:lang w:eastAsia="ru-RU"/>
        </w:rPr>
        <w:t>1 547 653 руб.97 коп.</w:t>
      </w:r>
    </w:p>
    <w:p w14:paraId="2497CE7E" w14:textId="62278A9E" w:rsidR="00F43EA6" w:rsidRPr="006D74FF" w:rsidRDefault="00F43EA6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благоустройство (устройство) территории перед Домом культуры по программе формирование современной городской среды 1 </w:t>
      </w:r>
      <w:r w:rsidR="00384001">
        <w:rPr>
          <w:rFonts w:ascii="Times New Roman" w:eastAsia="Times New Roman" w:hAnsi="Times New Roman" w:cs="Times New Roman"/>
          <w:sz w:val="24"/>
          <w:szCs w:val="24"/>
          <w:lang w:eastAsia="ru-RU"/>
        </w:rPr>
        <w:t>532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 руб.43 коп.</w:t>
      </w:r>
    </w:p>
    <w:p w14:paraId="135DAD86" w14:textId="73C15101" w:rsidR="00E21222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5627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был </w:t>
      </w:r>
      <w:r w:rsidR="0044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простым для администрации с. Капустин Яр, в сентябре проводились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 Губернатора  и депутатов Совета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понесло определенные затраты из бюджета администрации. </w:t>
      </w:r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работы по зам</w:t>
      </w:r>
      <w:r w:rsidR="008879C5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 фонарей уличного освещения</w:t>
      </w:r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2370B72" w14:textId="13356D78" w:rsidR="00F9485C" w:rsidRDefault="009960DE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заменена водопроводн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ул.</w:t>
      </w:r>
      <w:r w:rsidR="0056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 протяженностью 800м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3665F75" w14:textId="1A629553" w:rsidR="009960DE" w:rsidRDefault="00F9485C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мае 2024г проводили сход граждан, на котором не только рассматривали </w:t>
      </w:r>
      <w:proofErr w:type="gramStart"/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волнующие жителей, но и прошло награждение активных жителей села от администрации МО «Ахтубинский район».</w:t>
      </w:r>
    </w:p>
    <w:p w14:paraId="5A4D967D" w14:textId="2F260977" w:rsidR="008879C5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предшествующим году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благоустройству парка</w:t>
      </w:r>
      <w:r w:rsidR="0044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Домом культуры и установки баннера погибшим землякам на СВО.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 было совершено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фактов вандализма на территории парка</w:t>
      </w:r>
      <w:r w:rsidR="0044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</w:t>
      </w:r>
      <w:r w:rsidR="001A450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 </w:t>
      </w:r>
      <w:r w:rsidR="004437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повреждена</w:t>
      </w:r>
      <w:proofErr w:type="gram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ограда, сломан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скамейк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побиты плитки у памятника. По этим фактам были направлены в адрес ОВД соответствующие обращения о принятии необходимых мер к вандалам. </w:t>
      </w:r>
    </w:p>
    <w:p w14:paraId="55D61A2A" w14:textId="2CB65511" w:rsidR="001A450D" w:rsidRDefault="001A450D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 проводились субботники на территории парка «Аллеи Победы» и ул. Советская.</w:t>
      </w:r>
    </w:p>
    <w:p w14:paraId="4AB00811" w14:textId="6D930E74" w:rsidR="009960DE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благоустройству села Капустин ЯР в 202</w:t>
      </w:r>
      <w:r w:rsidR="00C744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</w:t>
      </w:r>
      <w:r w:rsidR="009960D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тся. 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проводится замена фонарей уличного освещения.</w:t>
      </w:r>
    </w:p>
    <w:p w14:paraId="515F77F1" w14:textId="2AB243DE" w:rsidR="006D74FF" w:rsidRPr="008879C5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провести работы по благоустройству территории </w:t>
      </w:r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порка «Аллея </w:t>
      </w:r>
      <w:proofErr w:type="gramStart"/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Победы»</w:t>
      </w:r>
      <w:r w:rsidR="007638C6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7638C6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8C6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8C6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</w:t>
      </w:r>
      <w:r w:rsidR="009960DE"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скамейки,  детскую игровую площадку, ограждение парка)</w:t>
      </w:r>
      <w:r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B08F9" w14:textId="7970246D" w:rsidR="00887802" w:rsidRDefault="00887802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трасса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газопровода  для</w:t>
      </w:r>
      <w:proofErr w:type="gramEnd"/>
      <w:r w:rsidR="008A6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хуторов Стасов и Токарев .</w:t>
      </w:r>
    </w:p>
    <w:p w14:paraId="13E265FB" w14:textId="7AC51E81" w:rsidR="00887802" w:rsidRPr="006D74FF" w:rsidRDefault="00887802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</w:t>
      </w:r>
      <w:r w:rsidR="008A67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октябре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8A6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закончится</w:t>
      </w:r>
      <w:proofErr w:type="gramEnd"/>
      <w:r w:rsidR="008A6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газификация этих населенных пунктов  до подключения к домовладениям.</w:t>
      </w:r>
    </w:p>
    <w:p w14:paraId="612FAA7E" w14:textId="4B6C7D81" w:rsidR="00D664DA" w:rsidRDefault="006D74FF" w:rsidP="004852C0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села поступило </w:t>
      </w:r>
      <w:r w:rsidR="00C744D5">
        <w:rPr>
          <w:rFonts w:ascii="Times New Roman" w:eastAsia="Times New Roman" w:hAnsi="Times New Roman" w:cs="Times New Roman"/>
          <w:sz w:val="24"/>
          <w:szCs w:val="24"/>
          <w:lang w:eastAsia="ru-RU"/>
        </w:rPr>
        <w:t>29 письменных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</w:t>
      </w:r>
      <w:r w:rsidR="00384001" w:rsidRPr="00384001">
        <w:t xml:space="preserve"> </w:t>
      </w:r>
      <w:r w:rsidR="00384001" w:rsidRPr="003840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множество устных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жителей села. В основном жалобы были на неудовлетворительный вывоз бытовых отходов с контейнерных площадок, наличием огромного количества бродячих собак, создающих угрозу здоровья </w:t>
      </w:r>
      <w:proofErr w:type="gram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жителям, </w:t>
      </w:r>
      <w:r w:rsidR="00C7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водоснабжение</w:t>
      </w:r>
      <w:proofErr w:type="gramEnd"/>
      <w:r w:rsidR="00C7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отсутствием на некоторых улиц водопровода, проблемы с заброшенными бесхозными домовладениями, 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регулярное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</w:t>
      </w:r>
      <w:r w:rsidR="007638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с. Капустин Яр и г. Знаменск.</w:t>
      </w:r>
    </w:p>
    <w:p w14:paraId="568932FD" w14:textId="0AC0E033" w:rsidR="006D74FF" w:rsidRPr="006D74FF" w:rsidRDefault="00384001" w:rsidP="00384001">
      <w:pPr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МО «Ахтубинский район» неоднократно направлялись  письма для решения вопросов. </w:t>
      </w:r>
      <w:proofErr w:type="gramStart"/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</w:t>
      </w:r>
      <w:proofErr w:type="gramEnd"/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разных причин и обстоятельств вопросы остаются открытыми.</w:t>
      </w:r>
    </w:p>
    <w:p w14:paraId="306B91DD" w14:textId="77777777" w:rsidR="00D664DA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села Капустин Яр с 2006г. существовала проблема с водоснабжением питьевой водой. В период с 2016г. по 2019г. по решению этой проблемы были проведены следующие мероприятия- построены водоводы 2-ой подъем </w:t>
      </w:r>
      <w:proofErr w:type="spell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г.Знаменск-ул.Красина</w:t>
      </w:r>
      <w:proofErr w:type="spell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с.Капустин</w:t>
      </w:r>
      <w:proofErr w:type="spellEnd"/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 и обводная линия по северной, северо-восточной части с. Капустин Яр протяженностью 4370метров. Принятые меры значительно улучшили водоснабжение села. </w:t>
      </w:r>
    </w:p>
    <w:p w14:paraId="336B6ABB" w14:textId="111E1796" w:rsidR="00D664DA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отметить, что 202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 плане водоснабжения </w:t>
      </w:r>
      <w:r w:rsidR="00E21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 района был очень не простым. В результате ветхости центрального водовода села и поселки</w:t>
      </w:r>
      <w:r w:rsidR="0056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 района)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длительное время оставались без питьевой воды, что вызывало социальную напряженность. В селе Капустин 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 жители пользуются водо-подачей с двух сторон </w:t>
      </w:r>
      <w:r w:rsidR="009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г.Ахтубинска</w:t>
      </w:r>
      <w:proofErr w:type="spellEnd"/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г.Знаменска</w:t>
      </w:r>
      <w:proofErr w:type="spellEnd"/>
      <w:proofErr w:type="gramStart"/>
      <w:r w:rsidR="009843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</w:t>
      </w:r>
      <w:proofErr w:type="gramEnd"/>
      <w:r w:rsidR="00984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проблема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снул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в меньшей мере, т.к. основная часть питьевой воды</w:t>
      </w:r>
      <w:r w:rsidR="0038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поступал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г. Знаменск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. ,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связи с образовавшейся задолженностью перед «Теплосетями» 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</w:t>
      </w:r>
      <w:r w:rsidR="00F9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перебои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водоснабжени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8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66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Знаменска.</w:t>
      </w:r>
    </w:p>
    <w:p w14:paraId="10904085" w14:textId="4F5DD9C6" w:rsidR="006D74FF" w:rsidRPr="006D74FF" w:rsidRDefault="004852C0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будет решена п</w:t>
      </w:r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после замены разводящих водопроводных сетей по селу, которым по 50 и более лет.</w:t>
      </w:r>
    </w:p>
    <w:p w14:paraId="19E4F719" w14:textId="77777777" w:rsidR="008879C5" w:rsidRDefault="00C744D5" w:rsidP="0038400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смотря на</w:t>
      </w:r>
      <w:r w:rsidR="0048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проблемы,</w:t>
      </w:r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работали работники культуры. Проводились все праздничные мероприятия и концерты, посвященные юбилейным датам. Проводилось торжественное возложение венков к памятнику погибшим </w:t>
      </w:r>
      <w:proofErr w:type="spellStart"/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Капустиноярцам</w:t>
      </w:r>
      <w:proofErr w:type="spellEnd"/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митинг, праздничные мероприятия. Вручались подарки труженикам тыла. Совместно с </w:t>
      </w:r>
      <w:r w:rsidR="006D74FF" w:rsidRPr="006D7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учителями школы работники библиотеки проводились тематические встречи учеников с ветеранами боевых действий, ветеранами воинской службы, ветеранами труда.</w:t>
      </w:r>
    </w:p>
    <w:p w14:paraId="2B821D2B" w14:textId="35886F0F" w:rsidR="00384001" w:rsidRDefault="008879C5" w:rsidP="00384001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администрации к</w:t>
      </w:r>
      <w:r w:rsidRPr="0088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новогодним праздникам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00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собраны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для детей участников </w:t>
      </w:r>
      <w:r w:rsidR="0038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СВО.</w:t>
      </w:r>
    </w:p>
    <w:p w14:paraId="0D7DBB2B" w14:textId="77777777" w:rsidR="00384001" w:rsidRPr="006D74FF" w:rsidRDefault="00384001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3694B" w14:textId="4EDD624A" w:rsidR="006D74FF" w:rsidRPr="006D74FF" w:rsidRDefault="006D74FF" w:rsidP="006D74FF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4FF" w:rsidRPr="006D74FF" w:rsidSect="0038400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E11"/>
    <w:rsid w:val="001927CC"/>
    <w:rsid w:val="001A450D"/>
    <w:rsid w:val="00384001"/>
    <w:rsid w:val="00443747"/>
    <w:rsid w:val="004852C0"/>
    <w:rsid w:val="00562E7C"/>
    <w:rsid w:val="006D74FF"/>
    <w:rsid w:val="007638C6"/>
    <w:rsid w:val="007D54CE"/>
    <w:rsid w:val="00887802"/>
    <w:rsid w:val="008879C5"/>
    <w:rsid w:val="008A672B"/>
    <w:rsid w:val="009843AD"/>
    <w:rsid w:val="009960DE"/>
    <w:rsid w:val="00A56275"/>
    <w:rsid w:val="00A96F8E"/>
    <w:rsid w:val="00B75E8B"/>
    <w:rsid w:val="00C13F80"/>
    <w:rsid w:val="00C744D5"/>
    <w:rsid w:val="00D664DA"/>
    <w:rsid w:val="00E21222"/>
    <w:rsid w:val="00E77E11"/>
    <w:rsid w:val="00EB1961"/>
    <w:rsid w:val="00F43EA6"/>
    <w:rsid w:val="00F83614"/>
    <w:rsid w:val="00F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50F0"/>
  <w15:docId w15:val="{313314A3-E9B2-45DF-91A9-934E8B54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4989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0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7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57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643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732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ABE3-1F62-46CF-8A22-04E02062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2025-09-15T08:44:00Z</cp:lastPrinted>
  <dcterms:created xsi:type="dcterms:W3CDTF">2025-08-04T11:00:00Z</dcterms:created>
  <dcterms:modified xsi:type="dcterms:W3CDTF">2025-09-15T09:33:00Z</dcterms:modified>
</cp:coreProperties>
</file>