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5D" w:rsidRDefault="00C4007C">
      <w:pPr>
        <w:pStyle w:val="a6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СОВЕТ МУНИЦИПАЛЬНОГОБРАЗОВАНИЯ          </w:t>
      </w:r>
    </w:p>
    <w:p w:rsidR="00DF385D" w:rsidRDefault="00C4007C">
      <w:pPr>
        <w:pStyle w:val="a6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«СЕЛЬСКОЕ ПОСЕЛЕНИЕ КАПУСТИНОЯРСКИЙ СЕЛЬСОВЕТ АХТУБИНСКОГО МУНИЦИПАЛЬНОГО РАЙОНА АСТРАХАНСКОЙ ОБЛАСТИ»</w:t>
      </w:r>
    </w:p>
    <w:p w:rsidR="00DF385D" w:rsidRDefault="00C4007C">
      <w:pPr>
        <w:pStyle w:val="a6"/>
        <w:keepNext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РЕШЕНИЕ </w:t>
      </w:r>
    </w:p>
    <w:p w:rsidR="00DF385D" w:rsidRDefault="00C4007C">
      <w:pPr>
        <w:pStyle w:val="a6"/>
        <w:keepNext/>
        <w:spacing w:after="0"/>
        <w:rPr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C3A87"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</w:t>
      </w:r>
      <w:r w:rsidR="006C3A8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.202</w:t>
      </w:r>
      <w:r w:rsidR="006C3A8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№ </w:t>
      </w:r>
      <w:r w:rsidR="006C3A8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</w:t>
      </w:r>
    </w:p>
    <w:p w:rsidR="00AC531D" w:rsidRDefault="00AC531D">
      <w:pPr>
        <w:pStyle w:val="ConsPlusTitle"/>
        <w:jc w:val="both"/>
        <w:rPr>
          <w:rFonts w:ascii="Times New Roman" w:hAnsi="Times New Roman"/>
          <w:b w:val="0"/>
          <w:sz w:val="28"/>
        </w:rPr>
      </w:pP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утверждении Положения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бюджетном процессе в муниципальном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образовании «Сельское поселение 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proofErr w:type="spellStart"/>
      <w:r>
        <w:rPr>
          <w:rFonts w:ascii="Times New Roman" w:hAnsi="Times New Roman"/>
          <w:b w:val="0"/>
          <w:sz w:val="28"/>
        </w:rPr>
        <w:t>Капустиноярский</w:t>
      </w:r>
      <w:proofErr w:type="spellEnd"/>
      <w:r>
        <w:rPr>
          <w:rFonts w:ascii="Times New Roman" w:hAnsi="Times New Roman"/>
          <w:b w:val="0"/>
          <w:sz w:val="28"/>
        </w:rPr>
        <w:t xml:space="preserve"> сельсовет 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proofErr w:type="spellStart"/>
      <w:r>
        <w:rPr>
          <w:rFonts w:ascii="Times New Roman" w:hAnsi="Times New Roman"/>
          <w:b w:val="0"/>
          <w:sz w:val="28"/>
        </w:rPr>
        <w:t>Ахтубинского</w:t>
      </w:r>
      <w:proofErr w:type="spellEnd"/>
      <w:r>
        <w:rPr>
          <w:rFonts w:ascii="Times New Roman" w:hAnsi="Times New Roman"/>
          <w:b w:val="0"/>
          <w:sz w:val="28"/>
        </w:rPr>
        <w:t xml:space="preserve"> муниципального 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района Астраханской области»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Бюджетным кодексом Российской Фед</w:t>
      </w:r>
      <w:r w:rsidR="006C3A87">
        <w:rPr>
          <w:rFonts w:ascii="Times New Roman" w:hAnsi="Times New Roman"/>
          <w:sz w:val="28"/>
        </w:rPr>
        <w:t>ерации, Федеральным законом от 20</w:t>
      </w:r>
      <w:r>
        <w:rPr>
          <w:rFonts w:ascii="Times New Roman" w:hAnsi="Times New Roman"/>
          <w:sz w:val="28"/>
        </w:rPr>
        <w:t>.</w:t>
      </w:r>
      <w:r w:rsidR="006C3A87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</w:t>
      </w:r>
      <w:r w:rsidR="00E62EC8">
        <w:rPr>
          <w:rFonts w:ascii="Times New Roman" w:hAnsi="Times New Roman"/>
          <w:sz w:val="28"/>
        </w:rPr>
        <w:t>2</w:t>
      </w:r>
      <w:bookmarkStart w:id="0" w:name="_GoBack"/>
      <w:bookmarkEnd w:id="0"/>
      <w:r w:rsidR="006C3A8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6C3A87"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-ФЗ «Об общих принципах организации местного самоуправления </w:t>
      </w:r>
      <w:r w:rsidR="006C3A87">
        <w:rPr>
          <w:rFonts w:ascii="Times New Roman" w:hAnsi="Times New Roman"/>
          <w:sz w:val="28"/>
        </w:rPr>
        <w:t>в единой системе публичной власти</w:t>
      </w:r>
      <w:r>
        <w:rPr>
          <w:rFonts w:ascii="Times New Roman" w:hAnsi="Times New Roman"/>
          <w:sz w:val="28"/>
        </w:rPr>
        <w:t xml:space="preserve">», </w:t>
      </w:r>
      <w:hyperlink r:id="rId5" w:history="1">
        <w:r>
          <w:rPr>
            <w:rStyle w:val="a8"/>
            <w:rFonts w:ascii="Times New Roman" w:hAnsi="Times New Roman"/>
            <w:color w:val="000000"/>
            <w:sz w:val="28"/>
            <w:u w:val="none"/>
          </w:rPr>
          <w:t>Уставом</w:t>
        </w:r>
      </w:hyperlink>
      <w:r>
        <w:rPr>
          <w:rFonts w:ascii="Times New Roman" w:hAnsi="Times New Roman"/>
          <w:sz w:val="28"/>
        </w:rPr>
        <w:t xml:space="preserve"> МО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РЕШИЛ: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Утвердить  </w:t>
      </w:r>
      <w:hyperlink r:id="rId6" w:history="1">
        <w:r>
          <w:rPr>
            <w:rStyle w:val="a8"/>
            <w:rFonts w:ascii="Times New Roman" w:hAnsi="Times New Roman"/>
            <w:color w:val="000000"/>
            <w:sz w:val="28"/>
            <w:u w:val="none"/>
          </w:rPr>
          <w:t>Положение</w:t>
        </w:r>
      </w:hyperlink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бюджетном процессе в муниципальном образовании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в новой редакции (прилагается).</w:t>
      </w:r>
    </w:p>
    <w:p w:rsidR="00DF385D" w:rsidRDefault="00C4007C" w:rsidP="006C3A87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8"/>
        </w:rPr>
        <w:t xml:space="preserve">   2. Настоящее решение  обнародовать  в соответствии с  Положением «О порядке ознакомления граждан с нормативными правовыми актами органов местного самоуправления в муниципальном образовании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widowControl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3. Разместить настоящее решение на официальном сайте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 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8"/>
        </w:rPr>
        <w:t xml:space="preserve">           4.Решение Совета МО «</w:t>
      </w:r>
      <w:proofErr w:type="spellStart"/>
      <w:r>
        <w:rPr>
          <w:rFonts w:ascii="Times New Roman" w:hAnsi="Times New Roman"/>
          <w:b w:val="0"/>
          <w:sz w:val="28"/>
        </w:rPr>
        <w:t>Капустиноярский</w:t>
      </w:r>
      <w:proofErr w:type="spellEnd"/>
      <w:r>
        <w:rPr>
          <w:rFonts w:ascii="Times New Roman" w:hAnsi="Times New Roman"/>
          <w:b w:val="0"/>
          <w:sz w:val="28"/>
        </w:rPr>
        <w:t xml:space="preserve"> сельсовет»: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4"/>
        </w:rPr>
        <w:t xml:space="preserve">                    -</w:t>
      </w:r>
      <w:r>
        <w:rPr>
          <w:rFonts w:ascii="Times New Roman" w:hAnsi="Times New Roman"/>
          <w:b w:val="0"/>
          <w:sz w:val="28"/>
        </w:rPr>
        <w:t xml:space="preserve"> от 02.11.2015 г. №18а </w:t>
      </w:r>
      <w:r>
        <w:rPr>
          <w:rFonts w:ascii="Times New Roman" w:hAnsi="Times New Roman"/>
          <w:b w:val="0"/>
          <w:spacing w:val="-2"/>
          <w:sz w:val="28"/>
        </w:rPr>
        <w:t xml:space="preserve">«Об утверждении Положения «О бюджетном процессе </w:t>
      </w:r>
      <w:r>
        <w:rPr>
          <w:rFonts w:ascii="Times New Roman" w:hAnsi="Times New Roman"/>
          <w:b w:val="0"/>
          <w:sz w:val="28"/>
        </w:rPr>
        <w:t>в муниципальном образовании «</w:t>
      </w:r>
      <w:proofErr w:type="spellStart"/>
      <w:r>
        <w:rPr>
          <w:rFonts w:ascii="Times New Roman" w:hAnsi="Times New Roman"/>
          <w:b w:val="0"/>
          <w:sz w:val="28"/>
        </w:rPr>
        <w:t>Капустиноярский</w:t>
      </w:r>
      <w:proofErr w:type="spellEnd"/>
      <w:r>
        <w:rPr>
          <w:rFonts w:ascii="Times New Roman" w:hAnsi="Times New Roman"/>
          <w:b w:val="0"/>
          <w:sz w:val="28"/>
        </w:rPr>
        <w:t xml:space="preserve"> сельсовет»;</w:t>
      </w:r>
    </w:p>
    <w:p w:rsidR="006C3A87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от 28.12.2017 г. №35 «О внесении изменений в решение Совета муниципального образования «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сельсовет» от 02.11.2015 №18а «Об утверждении Положения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сельсовет»</w:t>
      </w:r>
      <w:r w:rsidR="006C3A87">
        <w:rPr>
          <w:rFonts w:ascii="Times New Roman" w:hAnsi="Times New Roman"/>
          <w:sz w:val="28"/>
        </w:rPr>
        <w:t>;</w:t>
      </w:r>
    </w:p>
    <w:p w:rsidR="006C3A87" w:rsidRDefault="006C3A8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 20.03.2024 №1 </w:t>
      </w:r>
      <w:r>
        <w:rPr>
          <w:rFonts w:ascii="Times New Roman" w:hAnsi="Times New Roman"/>
          <w:spacing w:val="-2"/>
          <w:sz w:val="28"/>
        </w:rPr>
        <w:t xml:space="preserve">«Об утверждении Положения «О бюджетном процессе </w:t>
      </w:r>
      <w:r>
        <w:rPr>
          <w:rFonts w:ascii="Times New Roman" w:hAnsi="Times New Roman"/>
          <w:sz w:val="28"/>
        </w:rPr>
        <w:t>в муниципальном образовании «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сельсовет»;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считать утратившим силу.</w:t>
      </w:r>
    </w:p>
    <w:p w:rsidR="00DF385D" w:rsidRDefault="00C4007C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5. Настоящее решение вступает в силу со дня его обнародования.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Председатель Совета                                                            </w:t>
      </w:r>
      <w:r w:rsidR="006C3A87">
        <w:rPr>
          <w:rFonts w:ascii="Times New Roman" w:hAnsi="Times New Roman"/>
          <w:sz w:val="28"/>
        </w:rPr>
        <w:t>К.А. Горемыкина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 муниципального образования                                   В.С. Игнатенко</w:t>
      </w:r>
    </w:p>
    <w:p w:rsidR="00DF385D" w:rsidRDefault="00C4007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Утверждено</w:t>
      </w:r>
    </w:p>
    <w:p w:rsidR="00DF385D" w:rsidRDefault="00C4007C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решением Совета </w:t>
      </w:r>
    </w:p>
    <w:p w:rsidR="00DF385D" w:rsidRDefault="00C4007C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«Сельское поселение</w:t>
      </w:r>
    </w:p>
    <w:p w:rsidR="00DF385D" w:rsidRDefault="00C4007C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z w:val="22"/>
        </w:rPr>
        <w:t>Капустиноярский</w:t>
      </w:r>
      <w:proofErr w:type="spellEnd"/>
      <w:r>
        <w:rPr>
          <w:rFonts w:ascii="Times New Roman" w:hAnsi="Times New Roman"/>
          <w:sz w:val="22"/>
        </w:rPr>
        <w:t xml:space="preserve"> сельсовет</w:t>
      </w:r>
    </w:p>
    <w:p w:rsidR="00DF385D" w:rsidRDefault="00C4007C">
      <w:pPr>
        <w:ind w:firstLine="72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Ахтубинского</w:t>
      </w:r>
      <w:proofErr w:type="spellEnd"/>
      <w:r>
        <w:rPr>
          <w:rFonts w:ascii="Times New Roman" w:hAnsi="Times New Roman"/>
        </w:rPr>
        <w:t xml:space="preserve"> муниципального </w:t>
      </w:r>
    </w:p>
    <w:p w:rsidR="00DF385D" w:rsidRDefault="00C4007C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района Астраханской области»</w:t>
      </w:r>
    </w:p>
    <w:p w:rsidR="00DF385D" w:rsidRDefault="00C4007C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от </w:t>
      </w:r>
      <w:r w:rsidR="006C3A87">
        <w:rPr>
          <w:rFonts w:ascii="Times New Roman" w:hAnsi="Times New Roman"/>
        </w:rPr>
        <w:t>06</w:t>
      </w:r>
      <w:r w:rsidR="0088129B">
        <w:rPr>
          <w:rFonts w:ascii="Times New Roman" w:hAnsi="Times New Roman"/>
        </w:rPr>
        <w:t>.</w:t>
      </w:r>
      <w:r w:rsidR="006C3A87">
        <w:rPr>
          <w:rFonts w:ascii="Times New Roman" w:hAnsi="Times New Roman"/>
        </w:rPr>
        <w:t>11</w:t>
      </w:r>
      <w:r w:rsidR="0088129B">
        <w:rPr>
          <w:rFonts w:ascii="Times New Roman" w:hAnsi="Times New Roman"/>
        </w:rPr>
        <w:t>.202</w:t>
      </w:r>
      <w:r w:rsidR="006C3A8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№</w:t>
      </w:r>
      <w:r w:rsidR="0088129B">
        <w:rPr>
          <w:rFonts w:ascii="Times New Roman" w:hAnsi="Times New Roman"/>
        </w:rPr>
        <w:t xml:space="preserve"> 1</w:t>
      </w:r>
      <w:r w:rsidR="006C3A87">
        <w:rPr>
          <w:rFonts w:ascii="Times New Roman" w:hAnsi="Times New Roman"/>
        </w:rPr>
        <w:t>1</w:t>
      </w:r>
    </w:p>
    <w:p w:rsidR="00DF385D" w:rsidRDefault="00DF385D">
      <w:pPr>
        <w:ind w:firstLine="720"/>
        <w:jc w:val="right"/>
        <w:rPr>
          <w:rFonts w:ascii="Times New Roman" w:hAnsi="Times New Roman"/>
        </w:rPr>
      </w:pPr>
    </w:p>
    <w:p w:rsidR="00DF385D" w:rsidRDefault="00C4007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БЮДЖЕТНОМ ПРОЦЕССЕ</w:t>
      </w:r>
    </w:p>
    <w:p w:rsidR="00DF385D" w:rsidRDefault="00C4007C">
      <w:pPr>
        <w:pStyle w:val="ConsPlusTitle"/>
        <w:ind w:firstLine="72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МУНИЦИПАЛЬНОМ ОБРАЗОВАНИИ «СЕЛЬСКОЕ ПОСЕЛЕНИЕ КАПУСТИНОЯРСКИЙ СЕЛЬСОВЕТ АХТУБИНСКОГО МУНИЦИПАЛЬНОГО РАЙОНА АСТРАХАНСКОЙ ОБЛАСТИ»</w:t>
      </w:r>
    </w:p>
    <w:p w:rsidR="00DF385D" w:rsidRDefault="00DF385D">
      <w:pPr>
        <w:pStyle w:val="ConsPlusNormal"/>
        <w:ind w:firstLine="0"/>
        <w:jc w:val="center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1.Предмет правового регулирования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(далее по тексту  -  муниципальное образование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области») на очередной финансовый год (на очередной финансовый год и плановый период), утверждению и исполнению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контролю за его исполнением, составлением, внешней проверке, рассмотрению и утверждению бюджетной отчетности.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tabs>
          <w:tab w:val="left" w:pos="81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2. Правовая основа бюджетного процесса в муниципальном образовании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Бюджетный процесс в муниципальном образовании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регулируется Бюджетным </w:t>
      </w:r>
      <w:hyperlink r:id="rId7" w:history="1">
        <w:r>
          <w:rPr>
            <w:rStyle w:val="a8"/>
            <w:rFonts w:ascii="Times New Roman" w:hAnsi="Times New Roman"/>
            <w:color w:val="000000"/>
            <w:sz w:val="28"/>
            <w:u w:val="none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федеральными законами, законами Астраханской области и нормативно-правовыми актами органов местного самоуправления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DF385D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3.Понятия и термины, применяемые в настоящем  Положении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Понятия и термины, используемые в настоящем Положении, применяются в значениях, определенных бюджетным законодательством Российской Федерации.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4.Участники бюджетного процесса в муниципальном образовании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lastRenderedPageBreak/>
        <w:t>Астраханской области»</w:t>
      </w: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Участниками бюджетного процесса, обладающими бюджетными полномочиями в соответствии с Бюджетным </w:t>
      </w:r>
      <w:hyperlink r:id="rId8" w:history="1">
        <w:r>
          <w:rPr>
            <w:rStyle w:val="a8"/>
            <w:rFonts w:ascii="Times New Roman" w:hAnsi="Times New Roman"/>
            <w:color w:val="000000"/>
            <w:sz w:val="28"/>
            <w:u w:val="none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 и настоящим Положением, являются: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4) контрольно-счетный орган;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распорядители бюджетных средств;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администраторы доходов бюджетов;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администраторы источников финансирования дефицита бюджета;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получатели бюджетных средств;</w:t>
      </w:r>
    </w:p>
    <w:p w:rsidR="00DF385D" w:rsidRDefault="00C4007C">
      <w:pPr>
        <w:pStyle w:val="ConsPlusNormal"/>
        <w:tabs>
          <w:tab w:val="left" w:pos="405"/>
          <w:tab w:val="left" w:pos="465"/>
          <w:tab w:val="left" w:pos="495"/>
          <w:tab w:val="left" w:pos="94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иные органы, на которые бюджетным законодательством Российской           Федерации возложены бюджетные полномочия.</w:t>
      </w:r>
    </w:p>
    <w:p w:rsidR="00DF385D" w:rsidRDefault="00DF385D">
      <w:pPr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5.Бюджетные полномочия органов местного самоуправления 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pStyle w:val="ConsPlusNormal"/>
        <w:ind w:firstLine="0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5.1.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рассматривает и утверждает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период),  годовой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осуществляет последующий контроль за исполнением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осуществляет иные полномочия, определенные бюджетным законодательством Российской Федерации.</w:t>
      </w:r>
    </w:p>
    <w:p w:rsidR="00DF385D" w:rsidRDefault="00C4007C">
      <w:pPr>
        <w:pStyle w:val="ConsPlusNormal"/>
        <w:tabs>
          <w:tab w:val="left" w:pos="870"/>
          <w:tab w:val="left" w:pos="915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5.2.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представляет на утверждение Совету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проекты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</w:t>
      </w:r>
    </w:p>
    <w:p w:rsidR="00DF385D" w:rsidRDefault="00C4007C">
      <w:pPr>
        <w:pStyle w:val="ConsPlusNormal"/>
        <w:tabs>
          <w:tab w:val="left" w:pos="0"/>
          <w:tab w:val="left" w:pos="130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представляет на утверждение Совету муниципального образования </w:t>
      </w:r>
      <w:r>
        <w:rPr>
          <w:rFonts w:ascii="Times New Roman" w:hAnsi="Times New Roman"/>
          <w:sz w:val="28"/>
        </w:rPr>
        <w:lastRenderedPageBreak/>
        <w:t xml:space="preserve">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проект решения об исполнении годового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устанавливает порядок организации и проведения публичных слушаний по рассмотрению проекта бюджета на очередной финансовый год (на очередной финансовый год и плановый период) ;</w:t>
      </w:r>
    </w:p>
    <w:p w:rsidR="00DF385D" w:rsidRDefault="00C4007C">
      <w:pPr>
        <w:pStyle w:val="ConsPlusNormal"/>
        <w:tabs>
          <w:tab w:val="left" w:pos="825"/>
          <w:tab w:val="left" w:pos="885"/>
          <w:tab w:val="left" w:pos="136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4) осуществляет иные полномочия, определенные бюджетным законодательством Российской Федерации.</w:t>
      </w: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5.3. Администрация муниципального образования «Сельское поселение 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области»»: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обеспечивает составление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период);</w:t>
      </w: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2) составляет проект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направляет проект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 с необходимыми документами и материалами Главе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представляет проекты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на утверждение Совету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обеспечивает исполнение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организует исполнение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готовит отчеты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tabs>
          <w:tab w:val="left" w:pos="840"/>
          <w:tab w:val="left" w:pos="141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осуществляет составление информации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первый квартал, </w:t>
      </w:r>
      <w:r>
        <w:rPr>
          <w:rFonts w:ascii="Times New Roman" w:hAnsi="Times New Roman"/>
          <w:sz w:val="28"/>
        </w:rPr>
        <w:lastRenderedPageBreak/>
        <w:t xml:space="preserve">полугодие, девять месяцев и годового отчета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текущего финансового года;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9) утверждает отчёты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первый квартал, полугодие и девять месяцев текущего финансового года и направляет их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ind w:firstLine="709"/>
        <w:jc w:val="both"/>
      </w:pPr>
      <w:r>
        <w:rPr>
          <w:rFonts w:ascii="Times New Roman" w:hAnsi="Times New Roman"/>
          <w:sz w:val="28"/>
        </w:rPr>
        <w:t>10) осуществляет иные полномочия, определенные бюджетным законодательством Российской Федерации.</w:t>
      </w:r>
      <w:r>
        <w:t xml:space="preserve"> 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5.4. Контрольно-счётный орган осуществляет бюджетные полномочия по:</w:t>
      </w:r>
    </w:p>
    <w:p w:rsidR="00DF385D" w:rsidRDefault="00C4007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аудиту эффективности, направленному на определение экономности и результативности использования средств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экспертизе проектов решений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период), в том числе обоснованности показателей (параметров и характеристик) бюджета, и иных нормативных правовых актов МО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регулирующих бюджетные правоотношения;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экспертизе муниципальных программ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;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нормативных правовых актов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регулирующих бюджетные правоотношения;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проведению внешней проверки годового отчета об исполнении бюджета;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контролю за соблюдением бюджетного законодательства Российской Федерации, законов Астраханской области и иных нормативных правовых актов, регулирующих бюджетные правоотношения, в ходе исполнения бюджета муниципального образования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контролю за достоверностью, полнотой и соответствием нормативным требованиям составления и представления бюджетной отчетности распорядителями средств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квартального и годового отчетов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другим вопросам, установленным бюджетным законодательством </w:t>
      </w:r>
      <w:r>
        <w:rPr>
          <w:rFonts w:ascii="Times New Roman" w:hAnsi="Times New Roman"/>
          <w:sz w:val="28"/>
        </w:rPr>
        <w:lastRenderedPageBreak/>
        <w:t>Российской Федерации.</w:t>
      </w:r>
    </w:p>
    <w:p w:rsidR="00DF385D" w:rsidRDefault="00DF385D">
      <w:pPr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Глава 6.Субъекты права законодательной инициативы в области</w:t>
      </w:r>
    </w:p>
    <w:p w:rsidR="00DF385D" w:rsidRDefault="00C4007C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регулирования бюджетных правоотношений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Правом внесения на рассмотрение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обладает Глава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депутаты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иные субъекты права законодательной инициативы, определенные </w:t>
      </w:r>
      <w:hyperlink r:id="rId9" w:history="1">
        <w:r>
          <w:rPr>
            <w:rStyle w:val="a8"/>
            <w:rFonts w:ascii="Times New Roman" w:hAnsi="Times New Roman"/>
            <w:color w:val="000000"/>
            <w:sz w:val="28"/>
            <w:u w:val="none"/>
          </w:rPr>
          <w:t>Уставом</w:t>
        </w:r>
      </w:hyperlink>
      <w:r>
        <w:rPr>
          <w:rFonts w:ascii="Times New Roman" w:hAnsi="Times New Roman"/>
          <w:sz w:val="28"/>
        </w:rPr>
        <w:t xml:space="preserve">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вправе вносить поправки в проект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изменения в него в порядке, установленном настоящим Положением.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7.Составление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Составление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 начинается не позднее чем за 8 месяцев до начала очередного финансового года.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До начала составления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очередной финансовый год (на очередной финансовый год и плановый период) главой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определяются ответственные исполнители, порядок и сроки работы над документами и материалами, необходимыми для составления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</w:t>
      </w:r>
      <w:r>
        <w:rPr>
          <w:rFonts w:ascii="Times New Roman" w:hAnsi="Times New Roman"/>
          <w:sz w:val="28"/>
        </w:rPr>
        <w:lastRenderedPageBreak/>
        <w:t>области» на очередной финансовый год (на очередной финансовый год и плановый период)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Проект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составляется и утверждается на основе бюджетного послания Президента Российской Федерации, на документах, определяющих цели национального развития Российской Федерации и направления деятельности органов публичной власти по их достижению, прогноза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основных направлений налоговой и бюджетной политики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муниципальных программ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сроком на один год (очередной финансовый год) или сроком на три года (очередной финансовый год и плановый период) в соответствии с законом Астраханской области, муниципальным правовым актом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проект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составляется и утверждается на очередной финансовый год,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разрабатывает и утверждает среднесрочный финансовый план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7.4. Порядок и сроки составления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 устанавливаются администрацией муниципального образования «Сельское поселение 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Проектом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может предусматриваться уточнение показателей утверждённого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планового периода и утверждение показателей второго года планового периода составляемого бюджета.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 Уточнение показателей планового периода утверждённого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предусматривает: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утверждение уточнённых показателей, являющихся предметом рассмотрения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очередной финансовый год (на очередной финансовый год и плановый период);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утверждение увеличения или сокращения утверждённых показателей ведомственной структуры расходов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либо включения в нее бюджетных ассигнований по дополнительным целевым статьям и (или) видам расходов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7.7. В случае признания утратившими силу положений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текущий финансовый год и плановый период в части, относящейся к плановому периоду, проектом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текущий  финансовый год и плановый период в части, относящейся к плановому периоду, проектом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бюджета.  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8.Срок отказа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от получения в очередном финансовом году межбюджетных трансфертов из других бюджетов бюджетной системы РФ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Решением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не позднее 1 октября текущего финансового года может быть принято решение об отказе, полностью или частично, от получения в очередном финансовом году межбюджетных трансфертов из других бюджетов бюджетной системы Российской Федерации (за исключением субвенций) или от налоговых доходов по дополнительным нормативам отчислений.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9. Внесение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рассмотрение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Глава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</w:t>
      </w:r>
      <w:r>
        <w:rPr>
          <w:rFonts w:ascii="Times New Roman" w:hAnsi="Times New Roman"/>
          <w:sz w:val="28"/>
        </w:rPr>
        <w:lastRenderedPageBreak/>
        <w:t xml:space="preserve">области»  вносит на рассмотрение 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проект решения о бюджете на очередной финансовый год (на очередной финансовый год и плановый период) в срок не позднее 15 ноября текущего года.    </w:t>
      </w:r>
    </w:p>
    <w:p w:rsidR="00DF385D" w:rsidRDefault="00DF385D">
      <w:pPr>
        <w:ind w:firstLine="720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10. Проведение публичных слушаний по рассмотрению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tabs>
          <w:tab w:val="left" w:pos="72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В целях учёта общественного мнения о бюджетной политике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проводятся публичные слушания обсуждение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с участием жителей муниципального образования.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Организатором проведения публичных слушаний по рассмотрению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выступает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10.3. Публичные слушания проводятся в срок, утверждённый «Положением о проведении публичных слушаний в муниципальном образовании «муниципального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не ранее 7 дней с момента обнародования проекта бюджета на очередной финансовый год (на очередной финансовый год и плановый период)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11. Документы и материалы, предоставляемые одновременно</w:t>
      </w: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проектом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11.1. Одновременно с проектом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представляются: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основные направления бюджетной и налоговой политики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предварительные итоги социально-экономического развития </w:t>
      </w:r>
      <w:r>
        <w:rPr>
          <w:rFonts w:ascii="Times New Roman" w:hAnsi="Times New Roman"/>
          <w:sz w:val="28"/>
        </w:rPr>
        <w:lastRenderedPageBreak/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прогноз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прогноз основных характеристик (общий объём доходов, общий объём расходов, дефицит (профицит) бюджета)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либо утвержденный среднесрочный финансовый план;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пояснительная записка к проекту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 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6) методики (проекты методик)  расчёта распределения межбюджетных трансфертов;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7) верхний предел муниципального внутреннего долга на 1 января года, следующего за очередным финансовым годом (очередным финансовым годом и каждым годом планового периода);</w:t>
      </w:r>
    </w:p>
    <w:p w:rsidR="00DF385D" w:rsidRDefault="00C4007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оценка ожидаемого исполнения бюджета на текущий финансовый год;</w:t>
      </w:r>
    </w:p>
    <w:p w:rsidR="00DF385D" w:rsidRDefault="00C4007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перечень нормативных правовых актов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действие которых отменяется или приостанавливается в связи с тем, что бюджетом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не предусмотрены средства на их реализацию;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10) реестры источников доходов бюджетов бюджетной системы Российской Федерации;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11) проекты бюджетных смет, представляемые в случае возникновения разногласий с финансовым органом в отношении указанных бюджетных смет;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12) иные документы и материалы.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предоставляются паспорта государственных (муниципальных) программ;</w:t>
      </w:r>
    </w:p>
    <w:p w:rsidR="00DF385D" w:rsidRDefault="00DF385D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F385D" w:rsidRDefault="00DF385D">
      <w:pPr>
        <w:jc w:val="both"/>
        <w:rPr>
          <w:rFonts w:ascii="Times New Roman" w:hAnsi="Times New Roman"/>
          <w:sz w:val="28"/>
        </w:rPr>
      </w:pPr>
    </w:p>
    <w:p w:rsidR="00DF385D" w:rsidRDefault="00DF385D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F385D" w:rsidRDefault="00C4007C">
      <w:pPr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12.Порядок рассмотрения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ind w:firstLine="720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12.1. В течение суток со дня внесения проекта решения о бюджете на очередной финансовый год (на очередной финансовый год и плановый период)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председатель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направляет его в контрольно-счётный орган для проведения экспертизы.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12.2. При рассмотрении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 обсуждаются: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основные направления бюджетной и налоговой политики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предварительные итоги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истекший период текущего финансового года и ожидаемые итоги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текущий финансовый год;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прогноз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 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прогноз основных характеристик (общий объем доходов, общий объем расходов, дефицита (профицита) бюджета)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и плановый период либо проект среднесрочного финансового плана;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пояснительная записка к проекту бюджета;</w:t>
      </w:r>
    </w:p>
    <w:p w:rsidR="00DF385D" w:rsidRDefault="00C400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6) методики (проекты методик) и расчеты распределения межбюджетных трансфертов;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7) верхний предел муниципального внутреннего долга на 1 января года, следующего за очередным финансовым годом (очередным финансовым годом   и каждым годом планового периода);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оценка ожидаемого исполнения бюджета на очередной финансовый год (на очередной финансовый год и плановый период) 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12.3.Контрольно-счётный орган в десятидневный срок подготавливает заключение о проекте решения о бюджете с указанием недостатков данного проекта в случае их выявления.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Заключение контрольно-счётной палаты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района учитывается при подготовке депутатами Совета муниципального образования «Сельское </w:t>
      </w:r>
      <w:r>
        <w:rPr>
          <w:rFonts w:ascii="Times New Roman" w:hAnsi="Times New Roman"/>
          <w:sz w:val="28"/>
        </w:rPr>
        <w:lastRenderedPageBreak/>
        <w:t xml:space="preserve">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поправок к проекту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период).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12.4. Поправки, предусматривающие включение в проект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бюджетных ассигнований на реализацию муниципальных программ, не предусмотренных указанным проектом, изменение объёма межбюджетных трансфертов бюджету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не рассматриваются без заключения главы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  Поправки на увеличение ассигнований по разделам и подразделам расходной части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должны сопровождаться предложениями, содержащими источники их финансирования.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12.5. Поправки, не отвечающие требованиям, перечисленным выше, не рассматриваются.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12.6. На основании заключения бюджетной комиссии председатель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принимает решение о принятии к рассмотрению Советом МО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указанного проекта решения либо о возвращении его главе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доработку, если состав представленных документов и материалов не соответствует требованиям настоящего Положения. 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Доработанное решение со всеми необходимыми документами и материалами должно быть представлено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течение 5 дней со дня возвращения его на доработку и рассмотрено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установленном настоящим Положением порядке. 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12.7. Право давать комментарии, делать заявления по проекту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в ходе его рассмотрения в Совете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имеет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lastRenderedPageBreak/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или уполномоченный на то его представитель.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12.8. Внесённый проект решения о бюджете на очередной финансовый год (на очередной финансовый год и плановый период) с заключением контрольно-счётным органом направляется на рассмотрение постоянных комиссий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12.9.В недельный срок с момента направления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с заключением контрольно-счётного органа в постоянные комиссии проводится рассмотрение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согласовании всех параметров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решение о бюджете на очередной финансовый год (на очередной финансовый год и плановый период) принимается окончательно.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12.10. В случае возникновения несогласованных вопросов по проекту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решением председателя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может создаваться согласительная комиссия, в которую входит равное количество представителей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Согласительная комиссия рассматривает спорные вопросы проекта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очередной финансовый год (на очередной финансовый год и плановый период) в соответствии с регламентом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 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12.11. Принятое решением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решение о бюджете на очередной финансовый год (на очередной финансовый год и плановый период)  в двухдневный срок направляется Главе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для </w:t>
      </w:r>
      <w:r>
        <w:rPr>
          <w:rFonts w:ascii="Times New Roman" w:hAnsi="Times New Roman"/>
          <w:sz w:val="28"/>
        </w:rPr>
        <w:lastRenderedPageBreak/>
        <w:t>подписания и обнародования.</w:t>
      </w:r>
    </w:p>
    <w:p w:rsidR="00DF385D" w:rsidRDefault="00DF385D">
      <w:pPr>
        <w:ind w:firstLine="720"/>
        <w:jc w:val="both"/>
        <w:rPr>
          <w:rFonts w:ascii="Times New Roman" w:hAnsi="Times New Roman"/>
          <w:sz w:val="28"/>
        </w:rPr>
      </w:pPr>
    </w:p>
    <w:p w:rsidR="00DF385D" w:rsidRDefault="00DF385D">
      <w:pPr>
        <w:ind w:firstLine="720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Глава 13.Действие решения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13.1. Решение Совета </w:t>
      </w:r>
      <w:proofErr w:type="spellStart"/>
      <w:r>
        <w:rPr>
          <w:rFonts w:ascii="Times New Roman" w:hAnsi="Times New Roman"/>
          <w:sz w:val="28"/>
        </w:rPr>
        <w:t>МОмуниципального</w:t>
      </w:r>
      <w:proofErr w:type="spellEnd"/>
      <w:r>
        <w:rPr>
          <w:rFonts w:ascii="Times New Roman" w:hAnsi="Times New Roman"/>
          <w:sz w:val="28"/>
        </w:rPr>
        <w:t xml:space="preserve">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вступает в силу с 1 января и действует по 31 декабря финансового года.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13.2. Решение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подлежит официальному опубликованию не позднее 15 дней после его подписания.</w:t>
      </w:r>
    </w:p>
    <w:p w:rsidR="00DF385D" w:rsidRDefault="00DF385D">
      <w:pPr>
        <w:rPr>
          <w:rFonts w:ascii="Times New Roman" w:hAnsi="Times New Roman"/>
        </w:rPr>
      </w:pPr>
    </w:p>
    <w:p w:rsidR="00DF385D" w:rsidRDefault="00DF385D">
      <w:pPr>
        <w:rPr>
          <w:rFonts w:ascii="Times New Roman" w:hAnsi="Times New Roman"/>
        </w:rPr>
      </w:pPr>
    </w:p>
    <w:p w:rsidR="00DF385D" w:rsidRDefault="00DF385D">
      <w:pPr>
        <w:rPr>
          <w:rFonts w:ascii="Times New Roman" w:hAnsi="Times New Roman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14.Порядок внесения изменений в решение о бюджете</w:t>
      </w: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ind w:firstLine="720"/>
        <w:jc w:val="center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14.1.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представляет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проекты решений о внесении изменений в решение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по всем вопросам, являющимся предметом правового регулирования указанного решения.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14.2. Субъекты правотворческой инициативы могут вносить проекты решений о внесении изменений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части, изменяющей основные характеристики и ведомственную структуру расходов бюджета </w:t>
      </w:r>
      <w:proofErr w:type="spellStart"/>
      <w:r>
        <w:rPr>
          <w:rFonts w:ascii="Times New Roman" w:hAnsi="Times New Roman"/>
          <w:sz w:val="28"/>
        </w:rPr>
        <w:t>МОмуниципального</w:t>
      </w:r>
      <w:proofErr w:type="spellEnd"/>
      <w:r>
        <w:rPr>
          <w:rFonts w:ascii="Times New Roman" w:hAnsi="Times New Roman"/>
          <w:sz w:val="28"/>
        </w:rPr>
        <w:t xml:space="preserve">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текущем финансовом году, в случае превышения утвержденного решением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общего объема доходов (за исключением безвозмездных поступлений) более чем на 10 процентов, при условии, что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не внес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lastRenderedPageBreak/>
        <w:t xml:space="preserve">района Астраханской области» соответствующий проект решения в течение 10 дней со дня рассмотрения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отчета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период, в котором получено указанное превышение.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14.3. Проекты решений о внесении изменений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рассматриваются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первоочередном порядке в течение 20 дней в одном чтении.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течении суток со дня поступления проекта решения о внесении изменений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передает проекты решений о внесении изменений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Контрольно-счетный орган, а в случае заключения соглашения о передачи указанных полномочий в Контрольно-счетную палату МО «</w:t>
      </w:r>
      <w:proofErr w:type="spellStart"/>
      <w:r>
        <w:rPr>
          <w:rFonts w:ascii="Times New Roman" w:hAnsi="Times New Roman"/>
          <w:sz w:val="28"/>
        </w:rPr>
        <w:t>Ахтубинский</w:t>
      </w:r>
      <w:proofErr w:type="spellEnd"/>
      <w:r>
        <w:rPr>
          <w:rFonts w:ascii="Times New Roman" w:hAnsi="Times New Roman"/>
          <w:sz w:val="28"/>
        </w:rPr>
        <w:t xml:space="preserve"> район» на экспертизу и подготовку заключения в течении 10 рабочих дней.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14.4. Глава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вносит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проект решения о внесении изменений в решение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вместе со следующими материалами: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пояснительной запиской к указанному проекту решения, с обоснованием предлагаемых изменений;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отчетом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истекший период текущего финансового года на последнюю отчетную дату;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сведениями о предоставлении и погашении кредитов.</w:t>
      </w:r>
    </w:p>
    <w:p w:rsidR="00DF385D" w:rsidRDefault="00C4007C">
      <w:pPr>
        <w:pStyle w:val="ConsPlusNormal"/>
        <w:tabs>
          <w:tab w:val="left" w:pos="46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14.5. В случае увеличения общего объема доходов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плановом периоде указанное увеличение относится на: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сокращение дефицита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случае, если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lastRenderedPageBreak/>
        <w:t>района Астраханской области» утвержден с дефицитом;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соответствующее увеличение утвержденных расходов.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сокращения общего объема доходов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плановом периоде объем утвержденных расходов подлежит соответствующему сокращению.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14.6. Принятое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решение о внесении изменений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направляется Главе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для подписания и опубликования.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14.7. Решение Совета о внесении изменений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подлежит опубликованию.   </w:t>
      </w:r>
    </w:p>
    <w:p w:rsidR="00DF385D" w:rsidRDefault="00DF385D">
      <w:pPr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Глава 15.Основы исполнения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pStyle w:val="ConsPlusNormal"/>
        <w:jc w:val="center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15.1. В муниципальном образовании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кассовое обслуживание исполнения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осуществляет УФК по Астраханской области в Ахтубинском районе.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15.2.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осуществляет организацию исполнения и исполнение бюджета МО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управление счетом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 бюджетными средствами.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15.3.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исполняется на основе принципа единства кассы, предусматривающего зачисление всех поступающих доходов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привлечение и погашение источников финансирования дефицита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 осуществление всех расходов с единого счета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15.4. Исполнение бюджета МО</w:t>
      </w:r>
      <w:r w:rsidR="006C3A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осуществляется на основе отражения администрацией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всех операций и средств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системе балансовых счетов, централизации в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всех поступлений в бюджет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с использованием единого счета и управления этим счетом.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15.5. Осуществление операций в процессе исполнения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минуя систему счетов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запрещается.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15.6. Исполнение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организуется финансовым отделом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основе сводной бюджетной росписи и кассового плана в соответствии с бюджетным законодательством Российской Федерации.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15.7. Дополнительные основания для внесения изменений в сводную бюджетную роспись.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решением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помимо случаев, предусмотренных пунктом 3 статьи 217 Бюджетного кодекса Российской Федерации, внесение изменений в сводную бюджетную роспись без внесения изменений в решение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может осуществляться: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случае перераспределения бюджетных ассигнований между главными распорядителями (распорядителями) бюджетных средств, установленными решением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по их предложению – в пределах объема бюджетных ассигнований;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случае проведения реструктуризации муниципального долга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соответствии с Бюджетным кодексом Российской Федерации;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случае перераспределения бюджетных ассигнований между видами источников </w:t>
      </w:r>
      <w:r>
        <w:rPr>
          <w:rFonts w:ascii="Times New Roman" w:hAnsi="Times New Roman"/>
          <w:sz w:val="28"/>
        </w:rPr>
        <w:lastRenderedPageBreak/>
        <w:t>финансирования дефицита бюджета при образовании экономии в ходе исполнения бюджета – в пределах общего объёма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случае перераспределения бюджетных ассигнований в пределах предусмотренных решением о бюджете главному распорядителю (распорядителю)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группам (группам и подгруппам) видов расходов либо по соответствующим разделам, подразделам, целевым статьям  муниципальным программам и непрограммным направлениям деятельности, группам (группам и подгруппам) видов расходов классификации расходов бюджетов на текущий финансовый год;</w:t>
      </w:r>
    </w:p>
    <w:p w:rsidR="00DF385D" w:rsidRDefault="00C40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(распорядителю)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процентов.</w:t>
      </w:r>
    </w:p>
    <w:p w:rsidR="00DF385D" w:rsidRDefault="00DF385D">
      <w:pPr>
        <w:pStyle w:val="ConsPlusNormal"/>
        <w:jc w:val="both"/>
        <w:rPr>
          <w:rFonts w:ascii="Times New Roman" w:hAnsi="Times New Roman"/>
          <w:strike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16. Составление и представление бюджетной отчетности</w:t>
      </w: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16.1. Распорядители бюджетных средств, администраторы доходов бюджета, администраторы источников финансирования дефицита бюджета (далее -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16.2. Администратор средств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представляет сводную бюджетную отчетность в администрацию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установленный срок. Для формирования отчетности об исполнении консолидированного бюджета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района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представляет бюджетную отчетность в финансовое управление администрации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района в установленный срок.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16.3.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за первый квартал, полугодие и девять месяцев текущего </w:t>
      </w:r>
      <w:r>
        <w:rPr>
          <w:rFonts w:ascii="Times New Roman" w:hAnsi="Times New Roman"/>
          <w:sz w:val="28"/>
        </w:rPr>
        <w:lastRenderedPageBreak/>
        <w:t xml:space="preserve">финансового года утверждается администрацией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которая направляет их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течение 45 дней после окончания отчетного периода.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16.4. Годовой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подлежит утверждению решением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DF385D">
      <w:pPr>
        <w:pStyle w:val="ConsPlusNormal"/>
        <w:jc w:val="center"/>
        <w:rPr>
          <w:rFonts w:ascii="Times New Roman" w:hAnsi="Times New Roman"/>
          <w:strike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17. Внешняя проверка годового отчёта об исполнении</w:t>
      </w: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ind w:firstLine="720"/>
        <w:jc w:val="both"/>
        <w:rPr>
          <w:rFonts w:ascii="Times New Roman" w:hAnsi="Times New Roman"/>
          <w:sz w:val="28"/>
        </w:rPr>
      </w:pP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17.1. Годовой отчет об исполнении бюджета муниципального образования «Сельское поселение 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до его рассмотрения в Совете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17.2. Внешняя проверка годового отчета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осуществляется контрольно-счётным органом с соблюдением требований Бюджетного кодекса Российской Федерации и иного федерального законодательства.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17.3.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представляет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для подготовки заключения на него не позднее 1 апреля текущего года. Подготовка заключения на годовой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проводится в срок, не превышающий один месяц.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17.4. Контрольно-счётный орган готовит заключение на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основании данных внешней проверки годовой отчетности главных администраторов бюджетных средств.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17.5. Заключение на годовой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представляется контрольно-счётным органом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с одновременным направлением в администрацию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17.6. Порядок представления, рассмотрения и утверждения годового отчета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устанавливается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соответствии с положениями Бюджетного кодекса Российской Федерации.</w:t>
      </w:r>
    </w:p>
    <w:p w:rsidR="00DF385D" w:rsidRDefault="00DF385D">
      <w:pPr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18.Представление, рассмотрение и утверждение годового</w:t>
      </w: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отчета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 w:rsidR="00DF385D" w:rsidRDefault="00DF385D">
      <w:pPr>
        <w:pStyle w:val="ConsPlusNormal"/>
        <w:jc w:val="center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18.1. Одновременно с годовым отчетом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представляются: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проект решения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пояснительная записка к отчёту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отчёт о расходовании средств резервного фонда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информация о предоставлении и погашении бюджетных кредитов;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отчёт о выданных муниципальных гарантиях муниципального образования «Сельское поселение 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по всем получателям гарантий, об исполнении ими обязательств, обеспеченных указанными гарантиями, и осуществлении гарантом платежей по выданным гарантиям;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информация о состоянии муниципального долга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первый и последний день отчётного финансового года;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7) реестр муниципальной собственности муниципального образования «Сельское поселение 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на первый и последний день отчётности финансового года;</w:t>
      </w:r>
    </w:p>
    <w:p w:rsidR="00DF385D" w:rsidRDefault="00C4007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отчёт об исполнении муниципальных программ, ведомственных целевых программ развития по программным мероприятиям.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18.2. По результатам рассмотрения годового отсчета об исполнении бюджета МО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 принимает решение об утверждении либо отклонении решения об исполнении бюджета.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отклонения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решения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18.3. Годовой отчет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представляется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не позднее 1 мая текущего года.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18.4. Решением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доходов бюджета по кодам классификации доходов бюджетов,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расходов бюджета по ведомственной структуре расходов бюджета;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расходов бюджета по разделам и подразделам классификации расходов бюджетов;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источников финансирования дефицита бюджета по кодам классификации источников финансирования дефицитов бюджетов,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бюджетов.</w:t>
      </w:r>
    </w:p>
    <w:p w:rsidR="00DF385D" w:rsidRDefault="00C4007C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об исполнении бюджета также утверждаются иные показатели, установленные настоящим Положением, для решения об исполнении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lastRenderedPageBreak/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:rsidR="00DF385D" w:rsidRDefault="00DF385D">
      <w:pPr>
        <w:pStyle w:val="ConsPlusNormal"/>
        <w:jc w:val="both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19.Принцип прозрачности (открытости)</w:t>
      </w:r>
    </w:p>
    <w:p w:rsidR="00DF385D" w:rsidRDefault="00C400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прозрачности (открытости) означает:</w:t>
      </w:r>
    </w:p>
    <w:p w:rsidR="00DF385D" w:rsidRDefault="00C400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-обязательное опубликование в средствах массовой информации утвержденных бюджетов, отчетов об исполнении, а также доступность иных сведений о бюджете по решению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области»;</w:t>
      </w:r>
    </w:p>
    <w:p w:rsidR="00DF385D" w:rsidRDefault="00C400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-обязательную открытость для общества и средств массовой информации проектов бюджетов, внесенных в Совет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процедуры рассмотрения и принятия решений по проектам бюджетов, в том числе по вопросам, вызывающим разногласия либо внутри Совета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либо между Советом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и администрацией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 </w:t>
      </w:r>
    </w:p>
    <w:p w:rsidR="00DF385D" w:rsidRDefault="00DF385D">
      <w:pPr>
        <w:pStyle w:val="ConsPlusNormal"/>
        <w:jc w:val="center"/>
        <w:rPr>
          <w:rFonts w:ascii="Times New Roman" w:hAnsi="Times New Roman"/>
          <w:sz w:val="28"/>
        </w:rPr>
      </w:pPr>
    </w:p>
    <w:p w:rsidR="00DF385D" w:rsidRDefault="00C4007C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Верно:</w:t>
      </w:r>
    </w:p>
    <w:p w:rsidR="00DF385D" w:rsidRDefault="00DF385D">
      <w:pPr>
        <w:pStyle w:val="ConsPlusNormal"/>
        <w:ind w:firstLine="0"/>
        <w:rPr>
          <w:rFonts w:ascii="Times New Roman" w:hAnsi="Times New Roman"/>
          <w:sz w:val="28"/>
        </w:rPr>
      </w:pPr>
    </w:p>
    <w:sectPr w:rsidR="00DF385D">
      <w:pgSz w:w="11906" w:h="16838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DF385D"/>
    <w:rsid w:val="006C3A87"/>
    <w:rsid w:val="0088129B"/>
    <w:rsid w:val="00AC531D"/>
    <w:rsid w:val="00C4007C"/>
    <w:rsid w:val="00DF385D"/>
    <w:rsid w:val="00E6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font207" w:hAnsi="font207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font207" w:hAnsi="font207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font207" w:hAnsi="font207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аголовок"/>
    <w:basedOn w:val="a"/>
    <w:next w:val="a6"/>
    <w:link w:val="a7"/>
    <w:pPr>
      <w:keepNext/>
      <w:spacing w:before="240" w:after="120"/>
    </w:pPr>
    <w:rPr>
      <w:rFonts w:ascii="Arial" w:hAnsi="Arial"/>
      <w:sz w:val="28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3">
    <w:name w:val="Style3"/>
    <w:basedOn w:val="a"/>
    <w:link w:val="Style30"/>
    <w:pPr>
      <w:spacing w:line="264" w:lineRule="exact"/>
    </w:pPr>
    <w:rPr>
      <w:rFonts w:ascii="Times New Roman" w:hAnsi="Times New Roman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font207" w:hAnsi="font207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8"/>
    <w:rPr>
      <w:color w:val="000080"/>
      <w:u w:val="single"/>
    </w:rPr>
  </w:style>
  <w:style w:type="character" w:styleId="a8">
    <w:name w:val="Hyperlink"/>
    <w:basedOn w:val="a0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pPr>
      <w:spacing w:line="263" w:lineRule="exact"/>
    </w:pPr>
    <w:rPr>
      <w:rFonts w:ascii="Times New Roman" w:hAnsi="Times New Roman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"/>
    <w:link w:val="18"/>
    <w:rPr>
      <w:rFonts w:ascii="font207" w:hAnsi="font207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basedOn w:val="a"/>
    <w:next w:val="ConsPlusNormal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basedOn w:val="1"/>
    <w:link w:val="ConsPlusTitle"/>
    <w:rPr>
      <w:rFonts w:ascii="Arial" w:hAnsi="Arial"/>
      <w:b/>
      <w:sz w:val="20"/>
    </w:rPr>
  </w:style>
  <w:style w:type="paragraph" w:styleId="a6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6"/>
    <w:rPr>
      <w:rFonts w:ascii="font207" w:hAnsi="font207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4">
    <w:name w:val="Font Style14"/>
    <w:basedOn w:val="12"/>
    <w:link w:val="FontStyle140"/>
    <w:rPr>
      <w:spacing w:val="10"/>
      <w:sz w:val="24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spacing w:val="10"/>
      <w:sz w:val="24"/>
    </w:rPr>
  </w:style>
  <w:style w:type="paragraph" w:styleId="ae">
    <w:name w:val="List"/>
    <w:basedOn w:val="a6"/>
    <w:link w:val="af"/>
  </w:style>
  <w:style w:type="character" w:customStyle="1" w:styleId="af">
    <w:name w:val="Список Знак"/>
    <w:basedOn w:val="ad"/>
    <w:link w:val="ae"/>
    <w:rPr>
      <w:rFonts w:ascii="font207" w:hAnsi="font207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font207" w:hAnsi="font207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font207" w:hAnsi="font207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font207" w:hAnsi="font207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аголовок"/>
    <w:basedOn w:val="a"/>
    <w:next w:val="a6"/>
    <w:link w:val="a7"/>
    <w:pPr>
      <w:keepNext/>
      <w:spacing w:before="240" w:after="120"/>
    </w:pPr>
    <w:rPr>
      <w:rFonts w:ascii="Arial" w:hAnsi="Arial"/>
      <w:sz w:val="28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3">
    <w:name w:val="Style3"/>
    <w:basedOn w:val="a"/>
    <w:link w:val="Style30"/>
    <w:pPr>
      <w:spacing w:line="264" w:lineRule="exact"/>
    </w:pPr>
    <w:rPr>
      <w:rFonts w:ascii="Times New Roman" w:hAnsi="Times New Roman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font207" w:hAnsi="font207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8"/>
    <w:rPr>
      <w:color w:val="000080"/>
      <w:u w:val="single"/>
    </w:rPr>
  </w:style>
  <w:style w:type="character" w:styleId="a8">
    <w:name w:val="Hyperlink"/>
    <w:basedOn w:val="a0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pPr>
      <w:spacing w:line="263" w:lineRule="exact"/>
    </w:pPr>
    <w:rPr>
      <w:rFonts w:ascii="Times New Roman" w:hAnsi="Times New Roman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"/>
    <w:link w:val="18"/>
    <w:rPr>
      <w:rFonts w:ascii="font207" w:hAnsi="font207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basedOn w:val="a"/>
    <w:next w:val="ConsPlusNormal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basedOn w:val="1"/>
    <w:link w:val="ConsPlusTitle"/>
    <w:rPr>
      <w:rFonts w:ascii="Arial" w:hAnsi="Arial"/>
      <w:b/>
      <w:sz w:val="20"/>
    </w:rPr>
  </w:style>
  <w:style w:type="paragraph" w:styleId="a6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6"/>
    <w:rPr>
      <w:rFonts w:ascii="font207" w:hAnsi="font207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4">
    <w:name w:val="Font Style14"/>
    <w:basedOn w:val="12"/>
    <w:link w:val="FontStyle140"/>
    <w:rPr>
      <w:spacing w:val="10"/>
      <w:sz w:val="24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spacing w:val="10"/>
      <w:sz w:val="24"/>
    </w:rPr>
  </w:style>
  <w:style w:type="paragraph" w:styleId="ae">
    <w:name w:val="List"/>
    <w:basedOn w:val="a6"/>
    <w:link w:val="af"/>
  </w:style>
  <w:style w:type="character" w:customStyle="1" w:styleId="af">
    <w:name w:val="Список Знак"/>
    <w:basedOn w:val="ad"/>
    <w:link w:val="ae"/>
    <w:rPr>
      <w:rFonts w:ascii="font207" w:hAnsi="font207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8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22;n=35879;fld=134;dst=100015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RLAW322;n=12643;fld=134;dst=1007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22;n=36505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9001</Words>
  <Characters>51312</Characters>
  <Application>Microsoft Office Word</Application>
  <DocSecurity>0</DocSecurity>
  <Lines>427</Lines>
  <Paragraphs>120</Paragraphs>
  <ScaleCrop>false</ScaleCrop>
  <Company/>
  <LinksUpToDate>false</LinksUpToDate>
  <CharactersWithSpaces>60193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2024-11-20T10:24:00Z</dcterms:created>
  <dcterms:modified xsi:type="dcterms:W3CDTF">2025-11-10T05:51:00Z</dcterms:modified>
</cp:coreProperties>
</file>