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AA1401" w:rsidRDefault="006E7762">
      <w:pPr>
        <w:pStyle w:val="1"/>
        <w:numPr>
          <w:ilvl w:val="0"/>
          <w:numId w:val="0"/>
        </w:numPr>
        <w:ind w:firstLine="709"/>
        <w:jc w:val="right"/>
        <w:rPr>
          <w:sz w:val="32"/>
        </w:rPr>
      </w:pPr>
      <w:r>
        <w:rPr>
          <w:sz w:val="32"/>
        </w:rPr>
        <w:t xml:space="preserve">                      </w:t>
      </w:r>
      <w:r>
        <w:t xml:space="preserve">                                               </w:t>
      </w:r>
      <w:r>
        <w:tab/>
      </w:r>
    </w:p>
    <w:p w14:paraId="02000000" w14:textId="77777777" w:rsidR="00AA1401" w:rsidRDefault="006E7762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МУНИЦИПАЛЬНОГО ОБРАЗОВАНИЯ</w:t>
      </w:r>
    </w:p>
    <w:p w14:paraId="03000000" w14:textId="77777777" w:rsidR="00AA1401" w:rsidRDefault="006E7762"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sz w:val="32"/>
        </w:rPr>
        <w:t xml:space="preserve">Сельское поселение  </w:t>
      </w:r>
      <w:proofErr w:type="spellStart"/>
      <w:r>
        <w:rPr>
          <w:rFonts w:ascii="Times New Roman" w:hAnsi="Times New Roman"/>
          <w:sz w:val="32"/>
        </w:rPr>
        <w:t>Капустиноярский</w:t>
      </w:r>
      <w:proofErr w:type="spellEnd"/>
      <w:r>
        <w:rPr>
          <w:rFonts w:ascii="Times New Roman" w:hAnsi="Times New Roman"/>
          <w:sz w:val="32"/>
        </w:rPr>
        <w:t xml:space="preserve"> сельсовет </w:t>
      </w:r>
      <w:proofErr w:type="spellStart"/>
      <w:r>
        <w:rPr>
          <w:rFonts w:ascii="Times New Roman" w:hAnsi="Times New Roman"/>
          <w:sz w:val="32"/>
        </w:rPr>
        <w:t>Ахтубинского</w:t>
      </w:r>
      <w:proofErr w:type="spellEnd"/>
      <w:r>
        <w:rPr>
          <w:rFonts w:ascii="Times New Roman" w:hAnsi="Times New Roman"/>
          <w:sz w:val="32"/>
        </w:rPr>
        <w:t xml:space="preserve"> муниципального района Астраханской области</w:t>
      </w:r>
      <w:r>
        <w:rPr>
          <w:rFonts w:ascii="Times New Roman" w:hAnsi="Times New Roman"/>
          <w:b/>
          <w:sz w:val="28"/>
        </w:rPr>
        <w:t>»</w:t>
      </w:r>
    </w:p>
    <w:p w14:paraId="04000000" w14:textId="32038B40" w:rsidR="00AA1401" w:rsidRDefault="006E7762">
      <w:pPr>
        <w:tabs>
          <w:tab w:val="left" w:pos="8580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5000000" w14:textId="77777777" w:rsidR="00AA1401" w:rsidRDefault="006E7762">
      <w:pPr>
        <w:tabs>
          <w:tab w:val="left" w:pos="4720"/>
          <w:tab w:val="left" w:pos="8660"/>
        </w:tabs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</w:p>
    <w:p w14:paraId="06000000" w14:textId="5A5A67BF" w:rsidR="00AA1401" w:rsidRDefault="009A7B31" w:rsidP="009A7B31">
      <w:pPr>
        <w:tabs>
          <w:tab w:val="center" w:pos="5198"/>
          <w:tab w:val="left" w:pos="7560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proofErr w:type="gramStart"/>
      <w:r w:rsidR="006E7762">
        <w:rPr>
          <w:rFonts w:ascii="Times New Roman" w:hAnsi="Times New Roman"/>
          <w:b/>
          <w:sz w:val="28"/>
        </w:rPr>
        <w:t>Р</w:t>
      </w:r>
      <w:proofErr w:type="gramEnd"/>
      <w:r w:rsidR="006E7762">
        <w:rPr>
          <w:rFonts w:ascii="Times New Roman" w:hAnsi="Times New Roman"/>
          <w:b/>
          <w:sz w:val="28"/>
        </w:rPr>
        <w:t xml:space="preserve"> Е Ш Е Н И Е</w:t>
      </w:r>
      <w:r>
        <w:rPr>
          <w:rFonts w:ascii="Times New Roman" w:hAnsi="Times New Roman"/>
          <w:b/>
          <w:sz w:val="28"/>
        </w:rPr>
        <w:tab/>
        <w:t>ПРОЕКТ</w:t>
      </w:r>
    </w:p>
    <w:p w14:paraId="07000000" w14:textId="77777777" w:rsidR="00AA1401" w:rsidRDefault="00AA1401">
      <w:pPr>
        <w:ind w:firstLine="709"/>
        <w:rPr>
          <w:rFonts w:ascii="Times New Roman" w:hAnsi="Times New Roman"/>
          <w:sz w:val="28"/>
        </w:rPr>
      </w:pPr>
    </w:p>
    <w:p w14:paraId="08000000" w14:textId="7930B15B" w:rsidR="00AA1401" w:rsidRDefault="006E7762">
      <w:pPr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                                                         </w:t>
      </w:r>
      <w:r w:rsidR="003A5B39">
        <w:rPr>
          <w:rFonts w:ascii="Times New Roman" w:hAnsi="Times New Roman"/>
          <w:b/>
          <w:sz w:val="28"/>
        </w:rPr>
        <w:t xml:space="preserve">                  </w:t>
      </w:r>
      <w:r>
        <w:rPr>
          <w:rFonts w:ascii="Times New Roman" w:hAnsi="Times New Roman"/>
          <w:b/>
          <w:sz w:val="28"/>
        </w:rPr>
        <w:t xml:space="preserve">   </w:t>
      </w:r>
      <w:r w:rsidR="009A7B31">
        <w:rPr>
          <w:rFonts w:ascii="Times New Roman" w:hAnsi="Times New Roman"/>
          <w:b/>
          <w:sz w:val="28"/>
        </w:rPr>
        <w:t xml:space="preserve">                         </w:t>
      </w:r>
      <w:r>
        <w:rPr>
          <w:rFonts w:ascii="Times New Roman" w:hAnsi="Times New Roman"/>
          <w:b/>
          <w:sz w:val="28"/>
        </w:rPr>
        <w:t xml:space="preserve">    № </w:t>
      </w:r>
    </w:p>
    <w:p w14:paraId="09000000" w14:textId="77777777" w:rsidR="00AA1401" w:rsidRDefault="00AA1401">
      <w:pPr>
        <w:tabs>
          <w:tab w:val="left" w:pos="2992"/>
        </w:tabs>
        <w:ind w:firstLine="709"/>
        <w:rPr>
          <w:rFonts w:ascii="Times New Roman" w:hAnsi="Times New Roman"/>
          <w:b/>
          <w:sz w:val="28"/>
        </w:rPr>
      </w:pPr>
    </w:p>
    <w:p w14:paraId="0A000000" w14:textId="3705112A" w:rsidR="00AA1401" w:rsidRDefault="006E7762">
      <w:pPr>
        <w:tabs>
          <w:tab w:val="left" w:pos="5103"/>
        </w:tabs>
        <w:ind w:right="45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 района Астраханской области» на 202</w:t>
      </w:r>
      <w:r w:rsidR="009A7B31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и на плановый период 202</w:t>
      </w:r>
      <w:r w:rsidR="009A7B31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и 202</w:t>
      </w:r>
      <w:r w:rsidR="009A7B31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годов</w:t>
      </w:r>
    </w:p>
    <w:p w14:paraId="0B000000" w14:textId="77777777" w:rsidR="00AA1401" w:rsidRDefault="00AA1401">
      <w:pPr>
        <w:ind w:firstLine="709"/>
        <w:jc w:val="both"/>
        <w:rPr>
          <w:rFonts w:ascii="Times New Roman" w:hAnsi="Times New Roman"/>
          <w:sz w:val="28"/>
        </w:rPr>
      </w:pPr>
    </w:p>
    <w:p w14:paraId="0C000000" w14:textId="424F57B7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Руководствуясь Федеральным законом от 06.10.2003 № 131-ФЗ «Об общих принципах организации местного самоуправления в РФ», Бюджетным кодексом РФ, приказом Минфина России от 24.05.2022 № 82н «О Порядке формирования и применения кодов бюджетной классификации Российской Федерации, их структуре и принципах назначени</w:t>
      </w:r>
      <w:r w:rsidR="00B02E25">
        <w:rPr>
          <w:rFonts w:ascii="Times New Roman" w:hAnsi="Times New Roman"/>
          <w:sz w:val="28"/>
        </w:rPr>
        <w:t>я», приказом Минфина России от 10</w:t>
      </w:r>
      <w:r>
        <w:rPr>
          <w:rFonts w:ascii="Times New Roman" w:hAnsi="Times New Roman"/>
          <w:sz w:val="28"/>
        </w:rPr>
        <w:t>.06.202</w:t>
      </w:r>
      <w:r w:rsidR="00B02E25">
        <w:rPr>
          <w:rFonts w:ascii="Times New Roman" w:hAnsi="Times New Roman"/>
          <w:sz w:val="28"/>
        </w:rPr>
        <w:t>4</w:t>
      </w:r>
      <w:r w:rsidR="003E16ED">
        <w:rPr>
          <w:rFonts w:ascii="Times New Roman" w:hAnsi="Times New Roman"/>
          <w:sz w:val="28"/>
        </w:rPr>
        <w:t xml:space="preserve"> №85</w:t>
      </w:r>
      <w:r>
        <w:rPr>
          <w:rFonts w:ascii="Times New Roman" w:hAnsi="Times New Roman"/>
          <w:sz w:val="28"/>
        </w:rPr>
        <w:t>н «Об утверждении кодов (перечней кодов) бюджетной классификации Российской Федерации на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(на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и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на плановый период 202</w:t>
      </w:r>
      <w:r w:rsidR="00026C7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и 202</w:t>
      </w:r>
      <w:r w:rsidR="00026C7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годов),</w:t>
      </w:r>
      <w:r w:rsidR="0098086F" w:rsidRPr="0098086F">
        <w:rPr>
          <w:sz w:val="26"/>
        </w:rPr>
        <w:t xml:space="preserve"> </w:t>
      </w:r>
      <w:r w:rsidR="0098086F" w:rsidRPr="003E16ED">
        <w:rPr>
          <w:rFonts w:ascii="Times New Roman" w:hAnsi="Times New Roman"/>
          <w:sz w:val="28"/>
        </w:rPr>
        <w:t xml:space="preserve">Положением о бюджетном процессе в муниципальном образовании «Сельское поселение </w:t>
      </w:r>
      <w:proofErr w:type="spellStart"/>
      <w:r w:rsidR="0098086F" w:rsidRPr="003E16ED">
        <w:rPr>
          <w:rFonts w:ascii="Times New Roman" w:hAnsi="Times New Roman"/>
          <w:sz w:val="28"/>
        </w:rPr>
        <w:t>Капустиноярский</w:t>
      </w:r>
      <w:proofErr w:type="spellEnd"/>
      <w:r w:rsidR="0098086F" w:rsidRPr="003E16ED">
        <w:rPr>
          <w:rFonts w:ascii="Times New Roman" w:hAnsi="Times New Roman"/>
          <w:sz w:val="28"/>
        </w:rPr>
        <w:t xml:space="preserve"> сельсовет </w:t>
      </w:r>
      <w:proofErr w:type="spellStart"/>
      <w:r w:rsidR="0098086F" w:rsidRPr="003E16ED">
        <w:rPr>
          <w:rFonts w:ascii="Times New Roman" w:hAnsi="Times New Roman"/>
          <w:sz w:val="28"/>
        </w:rPr>
        <w:t>Ахтубинского</w:t>
      </w:r>
      <w:proofErr w:type="spellEnd"/>
      <w:r w:rsidR="0098086F" w:rsidRPr="003E16ED">
        <w:rPr>
          <w:rFonts w:ascii="Times New Roman" w:hAnsi="Times New Roman"/>
          <w:sz w:val="28"/>
        </w:rPr>
        <w:t xml:space="preserve"> муниципального района Астраханской области», утвержденным решением Совета муниципального образования «Сельское поселение </w:t>
      </w:r>
      <w:proofErr w:type="spellStart"/>
      <w:r w:rsidR="0098086F" w:rsidRPr="003E16ED">
        <w:rPr>
          <w:rFonts w:ascii="Times New Roman" w:hAnsi="Times New Roman"/>
          <w:sz w:val="28"/>
        </w:rPr>
        <w:t>Капустиноярский</w:t>
      </w:r>
      <w:proofErr w:type="spellEnd"/>
      <w:r w:rsidR="0098086F" w:rsidRPr="003E16ED">
        <w:rPr>
          <w:rFonts w:ascii="Times New Roman" w:hAnsi="Times New Roman"/>
          <w:sz w:val="28"/>
        </w:rPr>
        <w:t xml:space="preserve"> сельсовет </w:t>
      </w:r>
      <w:proofErr w:type="spellStart"/>
      <w:r w:rsidR="0098086F" w:rsidRPr="003E16ED">
        <w:rPr>
          <w:rFonts w:ascii="Times New Roman" w:hAnsi="Times New Roman"/>
          <w:sz w:val="28"/>
        </w:rPr>
        <w:t>Ахтубинского</w:t>
      </w:r>
      <w:proofErr w:type="spellEnd"/>
      <w:r w:rsidR="0098086F" w:rsidRPr="003E16ED">
        <w:rPr>
          <w:rFonts w:ascii="Times New Roman" w:hAnsi="Times New Roman"/>
          <w:sz w:val="28"/>
        </w:rPr>
        <w:t xml:space="preserve"> муниципального района Астраханской области» от 20.</w:t>
      </w:r>
      <w:r w:rsidR="00E3344E">
        <w:rPr>
          <w:rFonts w:ascii="Times New Roman" w:hAnsi="Times New Roman"/>
          <w:sz w:val="28"/>
        </w:rPr>
        <w:t>03</w:t>
      </w:r>
      <w:r w:rsidR="0098086F" w:rsidRPr="003E16ED">
        <w:rPr>
          <w:rFonts w:ascii="Times New Roman" w:hAnsi="Times New Roman"/>
          <w:sz w:val="28"/>
        </w:rPr>
        <w:t>.202</w:t>
      </w:r>
      <w:r w:rsidR="00E3344E">
        <w:rPr>
          <w:rFonts w:ascii="Times New Roman" w:hAnsi="Times New Roman"/>
          <w:sz w:val="28"/>
        </w:rPr>
        <w:t>4</w:t>
      </w:r>
      <w:r w:rsidR="0098086F" w:rsidRPr="003E16ED">
        <w:rPr>
          <w:rFonts w:ascii="Times New Roman" w:hAnsi="Times New Roman"/>
          <w:sz w:val="28"/>
        </w:rPr>
        <w:t xml:space="preserve"> №1</w:t>
      </w:r>
      <w:bookmarkStart w:id="0" w:name="_GoBack"/>
      <w:bookmarkEnd w:id="0"/>
      <w:r w:rsidR="0098086F" w:rsidRPr="003E16ED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Уставом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  <w:proofErr w:type="gramEnd"/>
    </w:p>
    <w:p w14:paraId="0E000000" w14:textId="77777777" w:rsidR="00AA1401" w:rsidRDefault="006E7762">
      <w:pPr>
        <w:pStyle w:val="a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Совет муниципального образования «Сельское поселение </w:t>
      </w:r>
      <w:proofErr w:type="spellStart"/>
      <w:r>
        <w:rPr>
          <w:rFonts w:ascii="Times New Roman" w:hAnsi="Times New Roman"/>
        </w:rPr>
        <w:t>Капустиноярский</w:t>
      </w:r>
      <w:proofErr w:type="spellEnd"/>
      <w:r>
        <w:rPr>
          <w:rFonts w:ascii="Times New Roman" w:hAnsi="Times New Roman"/>
        </w:rPr>
        <w:t xml:space="preserve"> сельсовет </w:t>
      </w:r>
      <w:proofErr w:type="spellStart"/>
      <w:r>
        <w:rPr>
          <w:rFonts w:ascii="Times New Roman" w:hAnsi="Times New Roman"/>
        </w:rPr>
        <w:t>Ахтубинского</w:t>
      </w:r>
      <w:proofErr w:type="spellEnd"/>
      <w:r>
        <w:rPr>
          <w:rFonts w:ascii="Times New Roman" w:hAnsi="Times New Roman"/>
        </w:rPr>
        <w:t xml:space="preserve"> муниципального района Астраханской области»</w:t>
      </w:r>
    </w:p>
    <w:p w14:paraId="0F000000" w14:textId="33A63F3D" w:rsidR="00AA1401" w:rsidRDefault="006E7762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="0098086F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ШИЛ:</w:t>
      </w:r>
    </w:p>
    <w:p w14:paraId="10000000" w14:textId="7BB2B7C0" w:rsidR="00AA1401" w:rsidRDefault="006E7762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основные характеристики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год:</w:t>
      </w:r>
    </w:p>
    <w:p w14:paraId="11000000" w14:textId="00F25BF3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1) общий объем доходов в сумме </w:t>
      </w:r>
      <w:r w:rsidR="00B21982">
        <w:rPr>
          <w:rFonts w:ascii="Times New Roman" w:hAnsi="Times New Roman"/>
          <w:sz w:val="28"/>
        </w:rPr>
        <w:t>9 </w:t>
      </w:r>
      <w:r w:rsidR="0038162C">
        <w:rPr>
          <w:rFonts w:ascii="Times New Roman" w:hAnsi="Times New Roman"/>
          <w:sz w:val="28"/>
        </w:rPr>
        <w:t>4</w:t>
      </w:r>
      <w:r w:rsidR="00554A95">
        <w:rPr>
          <w:rFonts w:ascii="Times New Roman" w:hAnsi="Times New Roman"/>
          <w:sz w:val="28"/>
        </w:rPr>
        <w:t>20</w:t>
      </w:r>
      <w:r w:rsidR="00B21982">
        <w:rPr>
          <w:rFonts w:ascii="Times New Roman" w:hAnsi="Times New Roman"/>
          <w:sz w:val="28"/>
        </w:rPr>
        <w:t>,</w:t>
      </w:r>
      <w:r w:rsidR="00554A95">
        <w:rPr>
          <w:rFonts w:ascii="Times New Roman" w:hAnsi="Times New Roman"/>
          <w:sz w:val="28"/>
        </w:rPr>
        <w:t>230</w:t>
      </w:r>
      <w:r w:rsidR="00B21982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тыс. руб., в том числе за счет межбюджетных трансфертов, получаемых из других бюджетов бюджетной системы РФ в сумме </w:t>
      </w:r>
      <w:r w:rsidR="003A5B39">
        <w:rPr>
          <w:rFonts w:ascii="Times New Roman" w:hAnsi="Times New Roman"/>
          <w:sz w:val="28"/>
        </w:rPr>
        <w:t>6</w:t>
      </w:r>
      <w:r w:rsidR="0038162C">
        <w:rPr>
          <w:rFonts w:ascii="Times New Roman" w:hAnsi="Times New Roman"/>
          <w:sz w:val="28"/>
        </w:rPr>
        <w:t xml:space="preserve"> 606</w:t>
      </w:r>
      <w:r w:rsidR="002D5975">
        <w:rPr>
          <w:rFonts w:ascii="Times New Roman" w:hAnsi="Times New Roman"/>
          <w:sz w:val="28"/>
        </w:rPr>
        <w:t>,</w:t>
      </w:r>
      <w:r w:rsidR="0038162C">
        <w:rPr>
          <w:rFonts w:ascii="Times New Roman" w:hAnsi="Times New Roman"/>
          <w:sz w:val="28"/>
        </w:rPr>
        <w:t>26600</w:t>
      </w:r>
      <w:r>
        <w:rPr>
          <w:rFonts w:ascii="Times New Roman" w:hAnsi="Times New Roman"/>
          <w:sz w:val="28"/>
        </w:rPr>
        <w:t>тыс. руб.;</w:t>
      </w:r>
    </w:p>
    <w:p w14:paraId="12000000" w14:textId="75E74001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общий объем расходов в сумме </w:t>
      </w:r>
      <w:r w:rsidR="00B21982">
        <w:rPr>
          <w:rFonts w:ascii="Times New Roman" w:hAnsi="Times New Roman"/>
          <w:sz w:val="28"/>
        </w:rPr>
        <w:t>9 </w:t>
      </w:r>
      <w:r w:rsidR="0038162C">
        <w:rPr>
          <w:rFonts w:ascii="Times New Roman" w:hAnsi="Times New Roman"/>
          <w:sz w:val="28"/>
        </w:rPr>
        <w:t>4</w:t>
      </w:r>
      <w:r w:rsidR="00554A95">
        <w:rPr>
          <w:rFonts w:ascii="Times New Roman" w:hAnsi="Times New Roman"/>
          <w:sz w:val="28"/>
        </w:rPr>
        <w:t>20</w:t>
      </w:r>
      <w:r w:rsidR="00B21982">
        <w:rPr>
          <w:rFonts w:ascii="Times New Roman" w:hAnsi="Times New Roman"/>
          <w:sz w:val="28"/>
        </w:rPr>
        <w:t>,</w:t>
      </w:r>
      <w:r w:rsidR="00554A95">
        <w:rPr>
          <w:rFonts w:ascii="Times New Roman" w:hAnsi="Times New Roman"/>
          <w:sz w:val="28"/>
        </w:rPr>
        <w:t>230</w:t>
      </w:r>
      <w:r w:rsidR="0038162C">
        <w:rPr>
          <w:rFonts w:ascii="Times New Roman" w:hAnsi="Times New Roman"/>
          <w:sz w:val="28"/>
        </w:rPr>
        <w:t>20</w:t>
      </w:r>
      <w:r w:rsidR="00B21982">
        <w:rPr>
          <w:rFonts w:ascii="Times New Roman" w:hAnsi="Times New Roman"/>
          <w:sz w:val="28"/>
        </w:rPr>
        <w:t xml:space="preserve"> т</w:t>
      </w:r>
      <w:r>
        <w:rPr>
          <w:rFonts w:ascii="Times New Roman" w:hAnsi="Times New Roman"/>
          <w:sz w:val="28"/>
        </w:rPr>
        <w:t>ыс. руб.;</w:t>
      </w:r>
    </w:p>
    <w:p w14:paraId="13000000" w14:textId="77777777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дефицит (профицит)  бюджета в сумме 0,00 тыс. руб. </w:t>
      </w:r>
    </w:p>
    <w:p w14:paraId="14000000" w14:textId="390618DB" w:rsidR="00AA1401" w:rsidRDefault="006E7762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proofErr w:type="gramStart"/>
      <w:r w:rsidR="00B2198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 xml:space="preserve">твердить основные характеристики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плановый период 202</w:t>
      </w:r>
      <w:r w:rsidR="00026C7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и 202</w:t>
      </w:r>
      <w:r w:rsidR="00026C7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годов:</w:t>
      </w:r>
    </w:p>
    <w:p w14:paraId="15000000" w14:textId="6FC6EF87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общий объем доходов на 202</w:t>
      </w:r>
      <w:r w:rsidR="00026C7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 в сумме </w:t>
      </w:r>
      <w:r w:rsidR="00B21982">
        <w:rPr>
          <w:rFonts w:ascii="Times New Roman" w:hAnsi="Times New Roman"/>
          <w:sz w:val="28"/>
        </w:rPr>
        <w:t>7 </w:t>
      </w:r>
      <w:r w:rsidR="00554A95">
        <w:rPr>
          <w:rFonts w:ascii="Times New Roman" w:hAnsi="Times New Roman"/>
          <w:sz w:val="28"/>
        </w:rPr>
        <w:t>227</w:t>
      </w:r>
      <w:r w:rsidR="00B21982">
        <w:rPr>
          <w:rFonts w:ascii="Times New Roman" w:hAnsi="Times New Roman"/>
          <w:sz w:val="28"/>
        </w:rPr>
        <w:t>,</w:t>
      </w:r>
      <w:r w:rsidR="00554A95">
        <w:rPr>
          <w:rFonts w:ascii="Times New Roman" w:hAnsi="Times New Roman"/>
          <w:sz w:val="28"/>
        </w:rPr>
        <w:t>447</w:t>
      </w:r>
      <w:r w:rsidR="0038162C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тыс. руб., в том числе за счет межбюджетных трансфертов, получаемых из других бюджетов бюджетной системы РФ в сумме </w:t>
      </w:r>
      <w:r w:rsidR="003A5B39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 w:rsidR="0038162C">
        <w:rPr>
          <w:rFonts w:ascii="Times New Roman" w:hAnsi="Times New Roman"/>
          <w:sz w:val="28"/>
        </w:rPr>
        <w:t>400</w:t>
      </w:r>
      <w:r>
        <w:rPr>
          <w:rFonts w:ascii="Times New Roman" w:hAnsi="Times New Roman"/>
          <w:sz w:val="28"/>
        </w:rPr>
        <w:t>,</w:t>
      </w:r>
      <w:r w:rsidR="0038162C">
        <w:rPr>
          <w:rFonts w:ascii="Times New Roman" w:hAnsi="Times New Roman"/>
          <w:sz w:val="28"/>
        </w:rPr>
        <w:t>06600</w:t>
      </w:r>
      <w:r>
        <w:rPr>
          <w:rFonts w:ascii="Times New Roman" w:hAnsi="Times New Roman"/>
          <w:sz w:val="28"/>
        </w:rPr>
        <w:t xml:space="preserve"> тыс. руб.;</w:t>
      </w:r>
    </w:p>
    <w:p w14:paraId="16000000" w14:textId="52BE3030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общий объем расходов на 202</w:t>
      </w:r>
      <w:r w:rsidR="00026C7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 в сумме </w:t>
      </w:r>
      <w:r w:rsidR="00B21982">
        <w:rPr>
          <w:rFonts w:ascii="Times New Roman" w:hAnsi="Times New Roman"/>
          <w:sz w:val="28"/>
        </w:rPr>
        <w:t>7 </w:t>
      </w:r>
      <w:r w:rsidR="00554A95">
        <w:rPr>
          <w:rFonts w:ascii="Times New Roman" w:hAnsi="Times New Roman"/>
          <w:sz w:val="28"/>
        </w:rPr>
        <w:t>227</w:t>
      </w:r>
      <w:r w:rsidR="00B21982">
        <w:rPr>
          <w:rFonts w:ascii="Times New Roman" w:hAnsi="Times New Roman"/>
          <w:sz w:val="28"/>
        </w:rPr>
        <w:t>,</w:t>
      </w:r>
      <w:r w:rsidR="00554A95">
        <w:rPr>
          <w:rFonts w:ascii="Times New Roman" w:hAnsi="Times New Roman"/>
          <w:sz w:val="28"/>
        </w:rPr>
        <w:t>447</w:t>
      </w:r>
      <w:r w:rsidR="00B21982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тыс. руб., в том числе условно утверждаемые расходы в сумме </w:t>
      </w:r>
      <w:r w:rsidR="00554A95">
        <w:rPr>
          <w:rFonts w:ascii="Times New Roman" w:hAnsi="Times New Roman"/>
          <w:sz w:val="28"/>
        </w:rPr>
        <w:t>169,88200</w:t>
      </w:r>
      <w:r>
        <w:rPr>
          <w:rFonts w:ascii="Times New Roman" w:hAnsi="Times New Roman"/>
          <w:sz w:val="28"/>
        </w:rPr>
        <w:t xml:space="preserve"> тыс.</w:t>
      </w:r>
      <w:r w:rsidR="002D597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руб.;</w:t>
      </w:r>
    </w:p>
    <w:p w14:paraId="17000000" w14:textId="77777777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дефицит (профицит) в сумме 0,00 тыс. руб.;</w:t>
      </w:r>
    </w:p>
    <w:p w14:paraId="18000000" w14:textId="1E4627A1" w:rsidR="00AA1401" w:rsidRDefault="006E7762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общий объем доходов на 202</w:t>
      </w:r>
      <w:r w:rsidR="00026C7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 в сумме </w:t>
      </w:r>
      <w:r w:rsidR="00B21982">
        <w:rPr>
          <w:rFonts w:ascii="Times New Roman" w:hAnsi="Times New Roman"/>
          <w:sz w:val="28"/>
        </w:rPr>
        <w:t>7 </w:t>
      </w:r>
      <w:r w:rsidR="00554A95">
        <w:rPr>
          <w:rFonts w:ascii="Times New Roman" w:hAnsi="Times New Roman"/>
          <w:sz w:val="28"/>
        </w:rPr>
        <w:t>147</w:t>
      </w:r>
      <w:r w:rsidR="00B21982">
        <w:rPr>
          <w:rFonts w:ascii="Times New Roman" w:hAnsi="Times New Roman"/>
          <w:sz w:val="28"/>
        </w:rPr>
        <w:t>,</w:t>
      </w:r>
      <w:r w:rsidR="00554A95">
        <w:rPr>
          <w:rFonts w:ascii="Times New Roman" w:hAnsi="Times New Roman"/>
          <w:sz w:val="28"/>
        </w:rPr>
        <w:t>900</w:t>
      </w:r>
      <w:r w:rsidR="00B21982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тыс. руб., в том числе за счет межбюджетных трансфертов, получаемых из других бюджетов бюджетной системы РФ  в сумме 4 </w:t>
      </w:r>
      <w:r w:rsidR="0038162C">
        <w:rPr>
          <w:rFonts w:ascii="Times New Roman" w:hAnsi="Times New Roman"/>
          <w:sz w:val="28"/>
        </w:rPr>
        <w:t>306</w:t>
      </w:r>
      <w:r>
        <w:rPr>
          <w:rFonts w:ascii="Times New Roman" w:hAnsi="Times New Roman"/>
          <w:sz w:val="28"/>
        </w:rPr>
        <w:t>,</w:t>
      </w:r>
      <w:r w:rsidR="003A5B39">
        <w:rPr>
          <w:rFonts w:ascii="Times New Roman" w:hAnsi="Times New Roman"/>
          <w:sz w:val="28"/>
        </w:rPr>
        <w:t>5</w:t>
      </w:r>
      <w:r w:rsidR="0038162C">
        <w:rPr>
          <w:rFonts w:ascii="Times New Roman" w:hAnsi="Times New Roman"/>
          <w:sz w:val="28"/>
        </w:rPr>
        <w:t>66</w:t>
      </w:r>
      <w:r>
        <w:rPr>
          <w:rFonts w:ascii="Times New Roman" w:hAnsi="Times New Roman"/>
          <w:sz w:val="28"/>
        </w:rPr>
        <w:t>00 тыс. руб.;</w:t>
      </w:r>
    </w:p>
    <w:p w14:paraId="19000000" w14:textId="17F4F935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общий объем расходов на 202</w:t>
      </w:r>
      <w:r w:rsidR="00026C7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 в сумме </w:t>
      </w:r>
      <w:r w:rsidR="00B21982">
        <w:rPr>
          <w:rFonts w:ascii="Times New Roman" w:hAnsi="Times New Roman"/>
          <w:sz w:val="28"/>
        </w:rPr>
        <w:t>7 </w:t>
      </w:r>
      <w:r w:rsidR="00554A95">
        <w:rPr>
          <w:rFonts w:ascii="Times New Roman" w:hAnsi="Times New Roman"/>
          <w:sz w:val="28"/>
        </w:rPr>
        <w:t>147</w:t>
      </w:r>
      <w:r w:rsidR="00B21982">
        <w:rPr>
          <w:rFonts w:ascii="Times New Roman" w:hAnsi="Times New Roman"/>
          <w:sz w:val="28"/>
        </w:rPr>
        <w:t>,</w:t>
      </w:r>
      <w:r w:rsidR="00554A95">
        <w:rPr>
          <w:rFonts w:ascii="Times New Roman" w:hAnsi="Times New Roman"/>
          <w:sz w:val="28"/>
        </w:rPr>
        <w:t>900</w:t>
      </w:r>
      <w:r w:rsidR="00B21982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тыс. руб.; в том числе условно утверждаемые расходы в сумме </w:t>
      </w:r>
      <w:r w:rsidR="00554A95">
        <w:rPr>
          <w:rFonts w:ascii="Times New Roman" w:hAnsi="Times New Roman"/>
          <w:sz w:val="28"/>
        </w:rPr>
        <w:t>335,00600</w:t>
      </w:r>
      <w:r>
        <w:rPr>
          <w:rFonts w:ascii="Times New Roman" w:hAnsi="Times New Roman"/>
          <w:sz w:val="28"/>
        </w:rPr>
        <w:t xml:space="preserve"> тыс.</w:t>
      </w:r>
      <w:r w:rsidR="00554A9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руб.;</w:t>
      </w:r>
    </w:p>
    <w:p w14:paraId="1A000000" w14:textId="77777777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дефицит (профицит) в сумме 0,00 тыс. руб.</w:t>
      </w:r>
    </w:p>
    <w:p w14:paraId="1B000000" w14:textId="77777777" w:rsidR="00AA1401" w:rsidRDefault="006E7762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Учесть в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объем доходов по основным источникам:</w:t>
      </w:r>
    </w:p>
    <w:p w14:paraId="1C000000" w14:textId="751B81DE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</w:t>
      </w:r>
      <w:proofErr w:type="gramStart"/>
      <w:r>
        <w:rPr>
          <w:rFonts w:ascii="Times New Roman" w:hAnsi="Times New Roman"/>
          <w:sz w:val="28"/>
        </w:rPr>
        <w:t>согласно приложения</w:t>
      </w:r>
      <w:proofErr w:type="gramEnd"/>
      <w:r>
        <w:rPr>
          <w:rFonts w:ascii="Times New Roman" w:hAnsi="Times New Roman"/>
          <w:sz w:val="28"/>
        </w:rPr>
        <w:t xml:space="preserve"> №1 к настоящему решению;</w:t>
      </w:r>
    </w:p>
    <w:p w14:paraId="1D000000" w14:textId="41EFCC5C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-202</w:t>
      </w:r>
      <w:r w:rsidR="00026C7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годы согласно приложению №1.1 к настоящему решению.</w:t>
      </w:r>
    </w:p>
    <w:p w14:paraId="1E000000" w14:textId="77777777" w:rsidR="00AA1401" w:rsidRDefault="006E7762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Утвердить источники внутреннего финансирования дефицита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области»:</w:t>
      </w:r>
    </w:p>
    <w:p w14:paraId="1F000000" w14:textId="6C351DBF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согласно приложению №2 к настоящему решению;</w:t>
      </w:r>
    </w:p>
    <w:p w14:paraId="20000000" w14:textId="4F23347D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-202</w:t>
      </w:r>
      <w:r w:rsidR="00026C7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годы согласно приложению №2.1 к настоящему решению.</w:t>
      </w:r>
    </w:p>
    <w:p w14:paraId="21000000" w14:textId="7F808BE1" w:rsidR="00AA1401" w:rsidRDefault="006E7762">
      <w:pPr>
        <w:spacing w:before="240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4. Утвердить распределение бюджетных ассигнований:</w:t>
      </w:r>
    </w:p>
    <w:p w14:paraId="22000000" w14:textId="77777777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области»:</w:t>
      </w:r>
    </w:p>
    <w:p w14:paraId="23000000" w14:textId="13B7E6C7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на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согласно приложению № 3 к настоящему решению;</w:t>
      </w:r>
    </w:p>
    <w:p w14:paraId="24000000" w14:textId="54E4FD82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на 202</w:t>
      </w:r>
      <w:r w:rsidR="00026C7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-202</w:t>
      </w:r>
      <w:r w:rsidR="00026C7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годы согласно приложению №3.1 к настоящему решению.</w:t>
      </w:r>
    </w:p>
    <w:p w14:paraId="25000000" w14:textId="77777777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области»:</w:t>
      </w:r>
    </w:p>
    <w:p w14:paraId="26000000" w14:textId="3B8FC8E4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на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согласно приложению № 4 к настоящему решению;</w:t>
      </w:r>
    </w:p>
    <w:p w14:paraId="27000000" w14:textId="1FF60599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на 202</w:t>
      </w:r>
      <w:r w:rsidR="00026C7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-202</w:t>
      </w:r>
      <w:r w:rsidR="00026C7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годы согласно приложению № 4.1 к настоящему решению.</w:t>
      </w:r>
    </w:p>
    <w:p w14:paraId="28000000" w14:textId="77777777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 ведомственной структуре расходов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области»:</w:t>
      </w:r>
    </w:p>
    <w:p w14:paraId="29000000" w14:textId="36D56EB5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на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год согласно приложению № 5 к настоящему решению;</w:t>
      </w:r>
    </w:p>
    <w:p w14:paraId="2A000000" w14:textId="3140A7E9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на 202</w:t>
      </w:r>
      <w:r w:rsidR="00026C7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-202</w:t>
      </w:r>
      <w:r w:rsidR="00026C7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годы согласно приложению №5.1 к настоящему решению.</w:t>
      </w:r>
    </w:p>
    <w:p w14:paraId="2B000000" w14:textId="77777777" w:rsidR="00AA1401" w:rsidRDefault="006E7762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Утвердить распределение бюджетных ассигнований по муниципальным программам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области»:</w:t>
      </w:r>
    </w:p>
    <w:p w14:paraId="2C000000" w14:textId="11E20242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согласно приложению № 6 к настоящему решению;</w:t>
      </w:r>
    </w:p>
    <w:p w14:paraId="2D000000" w14:textId="14CAFAFB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-202</w:t>
      </w:r>
      <w:r w:rsidR="00026C7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годы согласно приложению №6.1 к настоящему решению.</w:t>
      </w:r>
    </w:p>
    <w:p w14:paraId="2E000000" w14:textId="77777777" w:rsidR="00AA1401" w:rsidRDefault="006E7762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Утвердить программу муниципальных внутренних заимствований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области»:</w:t>
      </w:r>
    </w:p>
    <w:p w14:paraId="2F000000" w14:textId="280401A8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согласно приложению №7 к настоящему решению</w:t>
      </w:r>
    </w:p>
    <w:p w14:paraId="30000000" w14:textId="66FFED55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-202</w:t>
      </w:r>
      <w:r w:rsidR="00026C7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годы согласно приложению №7.1 к настоящему решению. </w:t>
      </w:r>
    </w:p>
    <w:p w14:paraId="31000000" w14:textId="0183428F" w:rsidR="00AA1401" w:rsidRDefault="006E7762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Утвердить межбюджетные трансферты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области», предоставляемые бюджету муниципального образования «Ахтубинский муниципальный район Астраханской области», на осуществление части полномочий по решению вопросов местного значения в соответствии с заключенными соглашениями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14:paraId="32000000" w14:textId="64D2A9CE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в сумме </w:t>
      </w:r>
      <w:r w:rsidR="00B21982">
        <w:rPr>
          <w:rFonts w:ascii="Times New Roman" w:hAnsi="Times New Roman"/>
          <w:sz w:val="28"/>
        </w:rPr>
        <w:t>1 789,590</w:t>
      </w:r>
      <w:r w:rsidR="00CD4019">
        <w:rPr>
          <w:rFonts w:ascii="Times New Roman" w:hAnsi="Times New Roman"/>
          <w:sz w:val="28"/>
        </w:rPr>
        <w:t>24</w:t>
      </w:r>
      <w:r w:rsidR="00B2198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</w:t>
      </w:r>
      <w:r w:rsidR="0038162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руб. согласно приложению № 8 к настоящему решению.</w:t>
      </w:r>
    </w:p>
    <w:p w14:paraId="33000000" w14:textId="41227E54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-202</w:t>
      </w:r>
      <w:r w:rsidR="00026C7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 в сумме 0,00000 тыс.</w:t>
      </w:r>
      <w:r w:rsidR="0038162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руб. согласно приложению № 8.1 к настоящему решению.</w:t>
      </w:r>
    </w:p>
    <w:p w14:paraId="35000000" w14:textId="77777777" w:rsidR="00AA1401" w:rsidRDefault="006E7762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Утвердить программу предоставления муниципальных гарантий</w:t>
      </w:r>
      <w: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области»:</w:t>
      </w:r>
    </w:p>
    <w:p w14:paraId="36000000" w14:textId="57ED88E7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согласно приложению № 9 к настоящему решению</w:t>
      </w:r>
    </w:p>
    <w:p w14:paraId="37000000" w14:textId="725FF823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-202</w:t>
      </w:r>
      <w:r w:rsidR="00026C7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годы согласно приложению № 9.1 к настоящему решению.</w:t>
      </w:r>
    </w:p>
    <w:p w14:paraId="26788ACA" w14:textId="4D891989" w:rsidR="00F370C3" w:rsidRDefault="00F370C3" w:rsidP="00F370C3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9.</w:t>
      </w:r>
      <w:r w:rsidRPr="00F370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Утвердить программу муниципальных внешних заимствований</w:t>
      </w:r>
      <w: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области»:</w:t>
      </w:r>
    </w:p>
    <w:p w14:paraId="797128B8" w14:textId="54E0CDD8" w:rsidR="00F370C3" w:rsidRDefault="00F370C3" w:rsidP="00F370C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согласно приложению № 10 к настоящему решению</w:t>
      </w:r>
    </w:p>
    <w:p w14:paraId="053403AC" w14:textId="5F67B011" w:rsidR="00F370C3" w:rsidRDefault="00F370C3" w:rsidP="00F370C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7-2028</w:t>
      </w:r>
      <w:r>
        <w:rPr>
          <w:rFonts w:ascii="Times New Roman" w:hAnsi="Times New Roman"/>
          <w:sz w:val="28"/>
        </w:rPr>
        <w:t xml:space="preserve"> годы согласно приложению № 10.1 к настоящему решению.</w:t>
      </w:r>
    </w:p>
    <w:p w14:paraId="15BBC392" w14:textId="185C39F3" w:rsidR="00F370C3" w:rsidRDefault="00F370C3" w:rsidP="00F370C3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Утвердить программу муниципальных гарантий</w:t>
      </w:r>
      <w: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иностранной валюте:</w:t>
      </w:r>
    </w:p>
    <w:p w14:paraId="5F4A65E5" w14:textId="029AB5A8" w:rsidR="00F370C3" w:rsidRDefault="00F370C3" w:rsidP="00F370C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согласно приложению № 11 к настоящему решению</w:t>
      </w:r>
    </w:p>
    <w:p w14:paraId="4433E253" w14:textId="26CEA7C2" w:rsidR="00F370C3" w:rsidRDefault="00F370C3" w:rsidP="00F370C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-202</w:t>
      </w:r>
      <w:r w:rsidR="00026C7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годы согласно приложению № 11.1 к настоящему решению.</w:t>
      </w:r>
    </w:p>
    <w:p w14:paraId="38000000" w14:textId="7ECBEA4A" w:rsidR="00AA1401" w:rsidRDefault="00F370C3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6E7762">
        <w:rPr>
          <w:rFonts w:ascii="Times New Roman" w:hAnsi="Times New Roman"/>
          <w:sz w:val="28"/>
        </w:rPr>
        <w:t>. Разрешить получение кредитов в местный бюджет от других бюджетов бюджетной системы Российской Федерации и от кредитных организаций, по которым возникают муниципальные долговые обязательства.</w:t>
      </w:r>
    </w:p>
    <w:p w14:paraId="39000000" w14:textId="33C14DA4" w:rsidR="00AA1401" w:rsidRDefault="006E7762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F370C3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Право осуществления муниципальных заимствований, предоставление муниципальных гарантий и управления муниципальным долгом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предоставить администрации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области».</w:t>
      </w:r>
    </w:p>
    <w:p w14:paraId="3A000000" w14:textId="4EB9089D" w:rsidR="00AA1401" w:rsidRDefault="006E7762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F370C3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Установить верхний предел муниципального внутреннего долга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области»:</w:t>
      </w:r>
    </w:p>
    <w:p w14:paraId="3B000000" w14:textId="52866B84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01.01.202</w:t>
      </w:r>
      <w:r w:rsidR="00026C7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года в сумме 0,0 тыс. руб., в том числе верхний предел долга по муниципальным гарантиям в сумме 0,0 тыс. руб.</w:t>
      </w:r>
    </w:p>
    <w:p w14:paraId="3C000000" w14:textId="2A160D33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01.01.202</w:t>
      </w:r>
      <w:r w:rsidR="00026C7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года в сумме 0,0 тыс. руб., в том числе верхний предел долга по муниципальным гарантиям в сумме 0,0 тыс. руб.</w:t>
      </w:r>
    </w:p>
    <w:p w14:paraId="3D000000" w14:textId="7CF41ED3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01.01.202</w:t>
      </w:r>
      <w:r w:rsidR="00026C78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года в сумме 0,0 тыс. руб., в том числе верхний предел долга по муниципальным гарантиям в сумме 0,0 тыс. руб.</w:t>
      </w:r>
    </w:p>
    <w:p w14:paraId="3E000000" w14:textId="43722167" w:rsidR="00AA1401" w:rsidRDefault="006E7762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F370C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Имущество, составляющего казну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отсутствует.</w:t>
      </w:r>
    </w:p>
    <w:p w14:paraId="3F000000" w14:textId="7F768943" w:rsidR="00AA1401" w:rsidRDefault="006E7762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F370C3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Установить размер резервного фонда администрации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предупреждение и ликвидацию чрезвычайных ситуаций и последствий стихийных бедствий:</w:t>
      </w:r>
    </w:p>
    <w:p w14:paraId="40000000" w14:textId="50B1626D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в сумме 1,00 </w:t>
      </w:r>
      <w:proofErr w:type="spellStart"/>
      <w:r>
        <w:rPr>
          <w:rFonts w:ascii="Times New Roman" w:hAnsi="Times New Roman"/>
          <w:sz w:val="28"/>
        </w:rPr>
        <w:t>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</w:t>
      </w:r>
      <w:proofErr w:type="spellEnd"/>
      <w:r>
        <w:rPr>
          <w:rFonts w:ascii="Times New Roman" w:hAnsi="Times New Roman"/>
          <w:sz w:val="28"/>
        </w:rPr>
        <w:t>.;</w:t>
      </w:r>
    </w:p>
    <w:p w14:paraId="41000000" w14:textId="3AAA6455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на 202</w:t>
      </w:r>
      <w:r w:rsidR="00026C7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 в сумме 1,00 </w:t>
      </w:r>
      <w:proofErr w:type="spellStart"/>
      <w:r>
        <w:rPr>
          <w:rFonts w:ascii="Times New Roman" w:hAnsi="Times New Roman"/>
          <w:sz w:val="28"/>
        </w:rPr>
        <w:t>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</w:t>
      </w:r>
      <w:proofErr w:type="spellEnd"/>
      <w:r>
        <w:rPr>
          <w:rFonts w:ascii="Times New Roman" w:hAnsi="Times New Roman"/>
          <w:sz w:val="28"/>
        </w:rPr>
        <w:t>.;</w:t>
      </w:r>
    </w:p>
    <w:p w14:paraId="2C56CCE2" w14:textId="34AB252B" w:rsidR="00314328" w:rsidRDefault="006E7762" w:rsidP="0031432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202</w:t>
      </w:r>
      <w:r w:rsidR="00026C7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 в сумме 1,00 </w:t>
      </w:r>
      <w:proofErr w:type="spellStart"/>
      <w:r>
        <w:rPr>
          <w:rFonts w:ascii="Times New Roman" w:hAnsi="Times New Roman"/>
          <w:sz w:val="28"/>
        </w:rPr>
        <w:t>тыс</w:t>
      </w:r>
      <w:proofErr w:type="gramStart"/>
      <w:r w:rsidR="00731020">
        <w:rPr>
          <w:rFonts w:ascii="Times New Roman" w:hAnsi="Times New Roman"/>
          <w:sz w:val="28"/>
        </w:rPr>
        <w:t>.р</w:t>
      </w:r>
      <w:proofErr w:type="gramEnd"/>
      <w:r w:rsidR="00731020">
        <w:rPr>
          <w:rFonts w:ascii="Times New Roman" w:hAnsi="Times New Roman"/>
          <w:sz w:val="28"/>
        </w:rPr>
        <w:t>уб</w:t>
      </w:r>
      <w:proofErr w:type="spellEnd"/>
      <w:r w:rsidR="00731020">
        <w:rPr>
          <w:rFonts w:ascii="Times New Roman" w:hAnsi="Times New Roman"/>
          <w:sz w:val="28"/>
        </w:rPr>
        <w:t>.</w:t>
      </w:r>
    </w:p>
    <w:p w14:paraId="7DFF70CE" w14:textId="77777777" w:rsidR="00314328" w:rsidRPr="00314328" w:rsidRDefault="00314328" w:rsidP="00314328">
      <w:pPr>
        <w:ind w:firstLine="709"/>
        <w:jc w:val="both"/>
        <w:rPr>
          <w:rFonts w:ascii="Times New Roman" w:hAnsi="Times New Roman"/>
          <w:sz w:val="20"/>
        </w:rPr>
      </w:pPr>
    </w:p>
    <w:p w14:paraId="7231A6F1" w14:textId="4901F102" w:rsidR="00314328" w:rsidRPr="00314328" w:rsidRDefault="00314328" w:rsidP="00314328">
      <w:pPr>
        <w:ind w:firstLine="709"/>
        <w:jc w:val="both"/>
        <w:rPr>
          <w:rFonts w:ascii="Times New Roman" w:hAnsi="Times New Roman"/>
          <w:sz w:val="28"/>
        </w:rPr>
      </w:pPr>
      <w:r w:rsidRPr="00833486">
        <w:rPr>
          <w:rFonts w:ascii="Times New Roman" w:hAnsi="Times New Roman"/>
          <w:sz w:val="28"/>
        </w:rPr>
        <w:t xml:space="preserve">16. </w:t>
      </w:r>
      <w:r w:rsidRPr="00833486">
        <w:rPr>
          <w:rFonts w:ascii="Times New Roman" w:hAnsi="Times New Roman"/>
          <w:sz w:val="28"/>
          <w:szCs w:val="28"/>
        </w:rPr>
        <w:t xml:space="preserve">Установить, что добровольные взносы, пожертвования, имеющие целевое назначение, поступающие в бюджет муниципального образования «Сельское поселение </w:t>
      </w:r>
      <w:proofErr w:type="spellStart"/>
      <w:r w:rsidRPr="00833486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Pr="00833486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833486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833486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области», направляются на указанные цели.</w:t>
      </w:r>
    </w:p>
    <w:p w14:paraId="1628F80E" w14:textId="77777777" w:rsidR="00731020" w:rsidRPr="00314328" w:rsidRDefault="00731020" w:rsidP="00731020">
      <w:pPr>
        <w:ind w:firstLine="709"/>
        <w:jc w:val="both"/>
        <w:rPr>
          <w:rFonts w:ascii="Times New Roman" w:hAnsi="Times New Roman"/>
          <w:sz w:val="20"/>
        </w:rPr>
      </w:pPr>
    </w:p>
    <w:p w14:paraId="48FF788E" w14:textId="1AC65124" w:rsidR="00731020" w:rsidRPr="00312498" w:rsidRDefault="00314328" w:rsidP="0073102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</w:t>
      </w:r>
      <w:r w:rsidR="00731020" w:rsidRPr="00312498">
        <w:rPr>
          <w:rFonts w:ascii="Times New Roman" w:hAnsi="Times New Roman"/>
          <w:sz w:val="28"/>
        </w:rPr>
        <w:t xml:space="preserve">. </w:t>
      </w:r>
      <w:r w:rsidR="00731020" w:rsidRPr="00312498">
        <w:rPr>
          <w:rFonts w:ascii="Times New Roman" w:hAnsi="Times New Roman"/>
          <w:sz w:val="28"/>
          <w:szCs w:val="28"/>
        </w:rPr>
        <w:t>Установить, что в соответствии с пунктом 3 статьи 217 Бюджетного кодекса Российской Федерации дополнительными основаниями для внесения в 202</w:t>
      </w:r>
      <w:r w:rsidR="00026C78">
        <w:rPr>
          <w:rFonts w:ascii="Times New Roman" w:hAnsi="Times New Roman"/>
          <w:sz w:val="28"/>
          <w:szCs w:val="28"/>
        </w:rPr>
        <w:t>6</w:t>
      </w:r>
      <w:r w:rsidR="00731020" w:rsidRPr="00312498">
        <w:rPr>
          <w:rFonts w:ascii="Times New Roman" w:hAnsi="Times New Roman"/>
          <w:sz w:val="28"/>
          <w:szCs w:val="28"/>
        </w:rPr>
        <w:t xml:space="preserve"> году изменений в показатели сводной бюджетной росписи бюджета муниципального образования «Сельское поселение </w:t>
      </w:r>
      <w:proofErr w:type="spellStart"/>
      <w:r w:rsidR="00731020" w:rsidRPr="00312498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="00731020" w:rsidRPr="0031249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731020" w:rsidRPr="00312498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731020" w:rsidRPr="00312498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без внесения изменений в настоящее решение являются:</w:t>
      </w:r>
    </w:p>
    <w:p w14:paraId="0BC0B083" w14:textId="77777777" w:rsidR="00731020" w:rsidRPr="00312498" w:rsidRDefault="00731020" w:rsidP="00731020">
      <w:pPr>
        <w:tabs>
          <w:tab w:val="left" w:pos="426"/>
        </w:tabs>
        <w:ind w:firstLineChars="236" w:firstLine="661"/>
        <w:jc w:val="both"/>
        <w:rPr>
          <w:rFonts w:ascii="Times New Roman" w:hAnsi="Times New Roman"/>
          <w:sz w:val="28"/>
          <w:szCs w:val="28"/>
        </w:rPr>
      </w:pPr>
      <w:r w:rsidRPr="00312498">
        <w:rPr>
          <w:rFonts w:ascii="Times New Roman" w:hAnsi="Times New Roman"/>
          <w:sz w:val="28"/>
          <w:szCs w:val="28"/>
        </w:rPr>
        <w:t>-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мероприятия;</w:t>
      </w:r>
    </w:p>
    <w:p w14:paraId="7A404BA8" w14:textId="77777777" w:rsidR="00731020" w:rsidRPr="00312498" w:rsidRDefault="00731020" w:rsidP="00731020">
      <w:pPr>
        <w:tabs>
          <w:tab w:val="left" w:pos="426"/>
        </w:tabs>
        <w:ind w:firstLineChars="236" w:firstLine="661"/>
        <w:jc w:val="both"/>
        <w:rPr>
          <w:rFonts w:ascii="Times New Roman" w:hAnsi="Times New Roman"/>
          <w:sz w:val="28"/>
          <w:szCs w:val="28"/>
        </w:rPr>
      </w:pPr>
      <w:r w:rsidRPr="00312498">
        <w:rPr>
          <w:rFonts w:ascii="Times New Roman" w:hAnsi="Times New Roman"/>
          <w:sz w:val="28"/>
          <w:szCs w:val="28"/>
        </w:rPr>
        <w:t>- погашение кредиторской задолженности;</w:t>
      </w:r>
    </w:p>
    <w:p w14:paraId="0FA36378" w14:textId="77777777" w:rsidR="00731020" w:rsidRPr="00312498" w:rsidRDefault="00731020" w:rsidP="00731020">
      <w:pPr>
        <w:tabs>
          <w:tab w:val="left" w:pos="426"/>
        </w:tabs>
        <w:ind w:firstLineChars="236" w:firstLine="661"/>
        <w:jc w:val="both"/>
        <w:rPr>
          <w:rFonts w:ascii="Times New Roman" w:hAnsi="Times New Roman"/>
          <w:sz w:val="28"/>
          <w:szCs w:val="28"/>
        </w:rPr>
      </w:pPr>
      <w:r w:rsidRPr="00312498">
        <w:rPr>
          <w:rFonts w:ascii="Times New Roman" w:hAnsi="Times New Roman"/>
          <w:sz w:val="28"/>
          <w:szCs w:val="28"/>
        </w:rPr>
        <w:t xml:space="preserve">- обеспечение выполнения условий </w:t>
      </w:r>
      <w:proofErr w:type="spellStart"/>
      <w:r w:rsidRPr="0031249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312498">
        <w:rPr>
          <w:rFonts w:ascii="Times New Roman" w:hAnsi="Times New Roman"/>
          <w:sz w:val="28"/>
          <w:szCs w:val="28"/>
        </w:rPr>
        <w:t xml:space="preserve"> межбюджетных трансфертов, поступающих из бюджетов бюджетной системы Российской Федерации, имеющих целевое назначение, при получении уведомления об их предоставлении;</w:t>
      </w:r>
    </w:p>
    <w:p w14:paraId="0A2BBAC1" w14:textId="77777777" w:rsidR="00731020" w:rsidRPr="00312498" w:rsidRDefault="00731020" w:rsidP="00731020">
      <w:pPr>
        <w:tabs>
          <w:tab w:val="left" w:pos="426"/>
        </w:tabs>
        <w:ind w:firstLineChars="236" w:firstLine="661"/>
        <w:jc w:val="both"/>
        <w:rPr>
          <w:rFonts w:ascii="Times New Roman" w:hAnsi="Times New Roman"/>
          <w:sz w:val="28"/>
          <w:szCs w:val="28"/>
        </w:rPr>
      </w:pPr>
      <w:r w:rsidRPr="00312498">
        <w:rPr>
          <w:rFonts w:ascii="Times New Roman" w:hAnsi="Times New Roman"/>
          <w:sz w:val="28"/>
          <w:szCs w:val="28"/>
        </w:rPr>
        <w:t>- исполнение судебных актов;</w:t>
      </w:r>
    </w:p>
    <w:p w14:paraId="4AA82E84" w14:textId="77777777" w:rsidR="00731020" w:rsidRPr="00312498" w:rsidRDefault="00731020" w:rsidP="00731020">
      <w:pPr>
        <w:tabs>
          <w:tab w:val="left" w:pos="426"/>
        </w:tabs>
        <w:ind w:firstLineChars="236" w:firstLine="661"/>
        <w:jc w:val="both"/>
        <w:rPr>
          <w:rFonts w:ascii="Times New Roman" w:hAnsi="Times New Roman"/>
          <w:sz w:val="28"/>
          <w:szCs w:val="28"/>
        </w:rPr>
      </w:pPr>
      <w:r w:rsidRPr="00312498">
        <w:rPr>
          <w:rFonts w:ascii="Times New Roman" w:hAnsi="Times New Roman"/>
          <w:sz w:val="28"/>
          <w:szCs w:val="28"/>
        </w:rPr>
        <w:t>- выплата заработной платы, оплата коммунальных услуг, услуг связи, уплата налогов, сборов и иных платежей, расходов, связанных со служебными командировками;</w:t>
      </w:r>
    </w:p>
    <w:p w14:paraId="310D64D5" w14:textId="77777777" w:rsidR="00731020" w:rsidRPr="00312498" w:rsidRDefault="00731020" w:rsidP="00731020">
      <w:pPr>
        <w:tabs>
          <w:tab w:val="left" w:pos="426"/>
        </w:tabs>
        <w:ind w:firstLineChars="236" w:firstLine="661"/>
        <w:jc w:val="both"/>
        <w:rPr>
          <w:rFonts w:ascii="Times New Roman" w:hAnsi="Times New Roman"/>
          <w:sz w:val="28"/>
          <w:szCs w:val="28"/>
        </w:rPr>
      </w:pPr>
      <w:r w:rsidRPr="00312498">
        <w:rPr>
          <w:rFonts w:ascii="Times New Roman" w:hAnsi="Times New Roman"/>
          <w:sz w:val="28"/>
          <w:szCs w:val="28"/>
        </w:rPr>
        <w:t>- реализация мероприятий муниципальных программ;</w:t>
      </w:r>
    </w:p>
    <w:p w14:paraId="69E201EA" w14:textId="77777777" w:rsidR="00731020" w:rsidRPr="00312498" w:rsidRDefault="00731020" w:rsidP="00731020">
      <w:pPr>
        <w:tabs>
          <w:tab w:val="left" w:pos="426"/>
        </w:tabs>
        <w:ind w:firstLineChars="236" w:firstLine="661"/>
        <w:jc w:val="both"/>
        <w:rPr>
          <w:rFonts w:ascii="Times New Roman" w:hAnsi="Times New Roman"/>
          <w:sz w:val="28"/>
          <w:szCs w:val="28"/>
        </w:rPr>
      </w:pPr>
      <w:r w:rsidRPr="00312498">
        <w:rPr>
          <w:rFonts w:ascii="Times New Roman" w:hAnsi="Times New Roman"/>
          <w:sz w:val="28"/>
          <w:szCs w:val="28"/>
        </w:rPr>
        <w:t>- социальные выплаты гражданам;</w:t>
      </w:r>
    </w:p>
    <w:p w14:paraId="1E70533D" w14:textId="77777777" w:rsidR="00731020" w:rsidRPr="00731020" w:rsidRDefault="00731020" w:rsidP="00731020">
      <w:pPr>
        <w:tabs>
          <w:tab w:val="left" w:pos="426"/>
        </w:tabs>
        <w:ind w:firstLineChars="236" w:firstLine="661"/>
        <w:jc w:val="both"/>
        <w:rPr>
          <w:rFonts w:ascii="Times New Roman" w:hAnsi="Times New Roman"/>
          <w:sz w:val="28"/>
          <w:szCs w:val="28"/>
        </w:rPr>
      </w:pPr>
      <w:r w:rsidRPr="00312498">
        <w:rPr>
          <w:rFonts w:ascii="Times New Roman" w:hAnsi="Times New Roman"/>
          <w:sz w:val="28"/>
          <w:szCs w:val="28"/>
        </w:rPr>
        <w:t>- финансовое обеспечение мероприятий, связанных с осуществлением закупок, товаров, работ (услуг) в рамках реализации Постановления Правительства Российской Федерации от 03.10.2022 №1745 «О специальной мере в сфере экономики и внесении изменения в постановление Правительства Российской Федерации от 30 апреля 2020 г. №616»; мероприятий, связанных с реализацией распоряжения Губернатора Астраханской области от 10.10.2022 №655-р «О мерах по поддержке отдельных категорий граждан».</w:t>
      </w:r>
    </w:p>
    <w:p w14:paraId="43000000" w14:textId="77777777" w:rsidR="00AA1401" w:rsidRPr="00731020" w:rsidRDefault="00AA140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000000" w14:textId="3C921FBA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31432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Установить, что остатки средств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1 января 202</w:t>
      </w:r>
      <w:r w:rsidR="00026C78">
        <w:rPr>
          <w:rFonts w:ascii="Times New Roman" w:hAnsi="Times New Roman"/>
          <w:sz w:val="28"/>
        </w:rPr>
        <w:t>6</w:t>
      </w:r>
      <w:r w:rsidR="00314328"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направляются в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году:</w:t>
      </w:r>
    </w:p>
    <w:p w14:paraId="45000000" w14:textId="77777777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на покрытие временных кассовых разрывов в объеме не более одной двенадцатой общего объема бюджета муниципального образования «Сельское </w:t>
      </w:r>
      <w:r>
        <w:rPr>
          <w:rFonts w:ascii="Times New Roman" w:hAnsi="Times New Roman"/>
          <w:sz w:val="28"/>
        </w:rPr>
        <w:lastRenderedPageBreak/>
        <w:t xml:space="preserve">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текущего финансового года;</w:t>
      </w:r>
    </w:p>
    <w:p w14:paraId="46000000" w14:textId="77777777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на увеличение бюджетных ассигнований на оплату заключенных от имени муниципального образования муниципальных контрактов (договоров) на поставку товаров, выполнение работ, оказание услуг, подлежавших в соответствии с условиями этих муниципальных контрактов (договоров) оплате в отчетном финансовом году; </w:t>
      </w:r>
    </w:p>
    <w:p w14:paraId="47000000" w14:textId="5974EF2E" w:rsidR="00AA1401" w:rsidRDefault="006E7762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Установить, что остатки средств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1 января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сверх объемов, указанных в подпункте 2 настоящего пункта, подлежат направлению в 202</w:t>
      </w:r>
      <w:r w:rsidR="00026C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на увеличение бюджетных ассигнований для исполнения расходных обязательств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в соответствии с решением Совета муниципального образования</w:t>
      </w:r>
      <w:proofErr w:type="gramEnd"/>
      <w:r>
        <w:rPr>
          <w:rFonts w:ascii="Times New Roman" w:hAnsi="Times New Roman"/>
          <w:sz w:val="28"/>
        </w:rPr>
        <w:t xml:space="preserve">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о бюджете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на текущий год».</w:t>
      </w:r>
    </w:p>
    <w:p w14:paraId="48000000" w14:textId="20F9CF8A" w:rsidR="00AA1401" w:rsidRDefault="006E7762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314328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Установить, что исполнение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Ахтубинского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Астраханской области» осуществляется администрацией с открытием и ведением лицевых счетов главному распорядителю, получателю бюджетных средств в Управлении Федерального казначейства по Астраханской области в соответствии с действующим законодательством Российской Федерации.</w:t>
      </w:r>
    </w:p>
    <w:p w14:paraId="49000000" w14:textId="4BD3B79A" w:rsidR="00AA1401" w:rsidRDefault="00314328">
      <w:pPr>
        <w:spacing w:before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 w:rsidR="006E7762">
        <w:rPr>
          <w:rFonts w:ascii="Times New Roman" w:hAnsi="Times New Roman"/>
          <w:sz w:val="28"/>
        </w:rPr>
        <w:t xml:space="preserve">. Настоящее решение обнародовать и разместить на официальном сайте администрации муниципального образования «Сельское поселение </w:t>
      </w:r>
      <w:proofErr w:type="spellStart"/>
      <w:r w:rsidR="006E7762">
        <w:rPr>
          <w:rFonts w:ascii="Times New Roman" w:hAnsi="Times New Roman"/>
          <w:sz w:val="28"/>
        </w:rPr>
        <w:t>Капустиноярский</w:t>
      </w:r>
      <w:proofErr w:type="spellEnd"/>
      <w:r w:rsidR="006E7762">
        <w:rPr>
          <w:rFonts w:ascii="Times New Roman" w:hAnsi="Times New Roman"/>
          <w:sz w:val="28"/>
        </w:rPr>
        <w:t xml:space="preserve"> сельсовет </w:t>
      </w:r>
      <w:proofErr w:type="spellStart"/>
      <w:r w:rsidR="006E7762">
        <w:rPr>
          <w:rFonts w:ascii="Times New Roman" w:hAnsi="Times New Roman"/>
          <w:sz w:val="28"/>
        </w:rPr>
        <w:t>Ахтубинского</w:t>
      </w:r>
      <w:proofErr w:type="spellEnd"/>
      <w:r w:rsidR="006E7762">
        <w:rPr>
          <w:rFonts w:ascii="Times New Roman" w:hAnsi="Times New Roman"/>
          <w:sz w:val="28"/>
        </w:rPr>
        <w:t xml:space="preserve"> муниципального района Астраханской области».</w:t>
      </w:r>
    </w:p>
    <w:p w14:paraId="4A000000" w14:textId="4323501E" w:rsidR="00AA1401" w:rsidRDefault="00314328">
      <w:pPr>
        <w:spacing w:before="24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</w:t>
      </w:r>
      <w:r w:rsidR="006E7762">
        <w:rPr>
          <w:rFonts w:ascii="Times New Roman" w:hAnsi="Times New Roman"/>
          <w:sz w:val="28"/>
        </w:rPr>
        <w:t>. Настоящее решение вступает в силу с 1 января 202</w:t>
      </w:r>
      <w:r w:rsidR="00026C78">
        <w:rPr>
          <w:rFonts w:ascii="Times New Roman" w:hAnsi="Times New Roman"/>
          <w:sz w:val="28"/>
        </w:rPr>
        <w:t>6</w:t>
      </w:r>
      <w:r w:rsidR="006E7762">
        <w:rPr>
          <w:rFonts w:ascii="Times New Roman" w:hAnsi="Times New Roman"/>
          <w:sz w:val="28"/>
        </w:rPr>
        <w:t xml:space="preserve"> года.  </w:t>
      </w:r>
    </w:p>
    <w:p w14:paraId="4B000000" w14:textId="77777777" w:rsidR="00AA1401" w:rsidRDefault="00AA1401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C000000" w14:textId="77777777" w:rsidR="00AA1401" w:rsidRDefault="00AA1401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D000000" w14:textId="77777777" w:rsidR="00AA1401" w:rsidRDefault="00AA1401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E000000" w14:textId="7A81A0EB" w:rsidR="00AA1401" w:rsidRDefault="006E7762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                                                               </w:t>
      </w:r>
      <w:r w:rsidR="0098086F">
        <w:rPr>
          <w:rFonts w:ascii="Times New Roman" w:hAnsi="Times New Roman"/>
          <w:sz w:val="28"/>
        </w:rPr>
        <w:t>К.А. Горемыкина</w:t>
      </w:r>
    </w:p>
    <w:p w14:paraId="4F000000" w14:textId="77777777" w:rsidR="00AA1401" w:rsidRDefault="00AA1401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2FC84BD4" w14:textId="7D0081D1" w:rsidR="0098086F" w:rsidRDefault="006E7762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  <w:r w:rsidR="0098086F">
        <w:rPr>
          <w:rFonts w:ascii="Times New Roman" w:hAnsi="Times New Roman"/>
          <w:sz w:val="28"/>
        </w:rPr>
        <w:t xml:space="preserve">                                       В.С Игнатенко        </w:t>
      </w:r>
    </w:p>
    <w:p w14:paraId="50000000" w14:textId="3CC5643E" w:rsidR="00AA1401" w:rsidRDefault="006E7762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 w:rsidR="0098086F">
        <w:rPr>
          <w:rFonts w:ascii="Times New Roman" w:hAnsi="Times New Roman"/>
          <w:sz w:val="28"/>
        </w:rPr>
        <w:t>Капустиноярский</w:t>
      </w:r>
      <w:proofErr w:type="spellEnd"/>
      <w:r w:rsidR="0098086F">
        <w:rPr>
          <w:rFonts w:ascii="Times New Roman" w:hAnsi="Times New Roman"/>
          <w:sz w:val="28"/>
        </w:rPr>
        <w:t xml:space="preserve"> сельсовет</w:t>
      </w:r>
      <w:r>
        <w:rPr>
          <w:rFonts w:ascii="Times New Roman" w:hAnsi="Times New Roman"/>
          <w:sz w:val="28"/>
        </w:rPr>
        <w:t xml:space="preserve">                                       </w:t>
      </w:r>
    </w:p>
    <w:sectPr w:rsidR="00AA1401">
      <w:pgSz w:w="12240" w:h="15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B801BB"/>
    <w:multiLevelType w:val="singleLevel"/>
    <w:tmpl w:val="F3B801BB"/>
    <w:lvl w:ilvl="0">
      <w:start w:val="14"/>
      <w:numFmt w:val="decimal"/>
      <w:suff w:val="space"/>
      <w:lvlText w:val="%1."/>
      <w:lvlJc w:val="left"/>
    </w:lvl>
  </w:abstractNum>
  <w:abstractNum w:abstractNumId="1">
    <w:nsid w:val="3AAB6DEA"/>
    <w:multiLevelType w:val="multilevel"/>
    <w:tmpl w:val="E70C4BC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453D75AD"/>
    <w:multiLevelType w:val="hybridMultilevel"/>
    <w:tmpl w:val="F7D66712"/>
    <w:lvl w:ilvl="0" w:tplc="D9CC1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A1401"/>
    <w:rsid w:val="00026C78"/>
    <w:rsid w:val="002D5975"/>
    <w:rsid w:val="003107EA"/>
    <w:rsid w:val="00312498"/>
    <w:rsid w:val="00314328"/>
    <w:rsid w:val="0038162C"/>
    <w:rsid w:val="003A5B39"/>
    <w:rsid w:val="003E16ED"/>
    <w:rsid w:val="004E3AD7"/>
    <w:rsid w:val="00554A95"/>
    <w:rsid w:val="00644CFF"/>
    <w:rsid w:val="006E7762"/>
    <w:rsid w:val="00731020"/>
    <w:rsid w:val="00833486"/>
    <w:rsid w:val="0089500E"/>
    <w:rsid w:val="0098086F"/>
    <w:rsid w:val="009A7B31"/>
    <w:rsid w:val="00A32B3A"/>
    <w:rsid w:val="00AA1401"/>
    <w:rsid w:val="00B02E25"/>
    <w:rsid w:val="00B21982"/>
    <w:rsid w:val="00CD4019"/>
    <w:rsid w:val="00E3344E"/>
    <w:rsid w:val="00F3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rFonts w:ascii="Arial" w:hAnsi="Arial"/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firstLine="567"/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Arial" w:hAnsi="Arial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0"/>
    <w:link w:val="a3"/>
    <w:rPr>
      <w:rFonts w:ascii="Arial" w:hAnsi="Arial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Символ нумерации"/>
    <w:link w:val="a6"/>
  </w:style>
  <w:style w:type="character" w:customStyle="1" w:styleId="a6">
    <w:name w:val="Символ нумерации"/>
    <w:link w:val="a5"/>
  </w:style>
  <w:style w:type="paragraph" w:customStyle="1" w:styleId="a7">
    <w:name w:val="Заголовок"/>
    <w:basedOn w:val="a"/>
    <w:next w:val="a3"/>
    <w:link w:val="a8"/>
    <w:pPr>
      <w:keepNext/>
      <w:spacing w:before="240" w:after="120"/>
    </w:pPr>
    <w:rPr>
      <w:sz w:val="28"/>
    </w:rPr>
  </w:style>
  <w:style w:type="character" w:customStyle="1" w:styleId="a8">
    <w:name w:val="Заголовок"/>
    <w:basedOn w:val="10"/>
    <w:link w:val="a7"/>
    <w:rPr>
      <w:rFonts w:ascii="Arial" w:hAnsi="Arial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9">
    <w:name w:val="Текст выноски Знак"/>
    <w:link w:val="aa"/>
    <w:rPr>
      <w:rFonts w:ascii="Tahoma" w:hAnsi="Tahoma"/>
      <w:sz w:val="16"/>
    </w:rPr>
  </w:style>
  <w:style w:type="character" w:customStyle="1" w:styleId="aa">
    <w:name w:val="Текст выноски Знак"/>
    <w:link w:val="a9"/>
    <w:rPr>
      <w:rFonts w:ascii="Tahoma" w:hAnsi="Tahoma"/>
      <w:sz w:val="16"/>
    </w:rPr>
  </w:style>
  <w:style w:type="paragraph" w:styleId="ab">
    <w:name w:val="Balloon Text"/>
    <w:basedOn w:val="a"/>
    <w:link w:val="16"/>
    <w:rPr>
      <w:rFonts w:ascii="Tahoma" w:hAnsi="Tahoma"/>
      <w:sz w:val="16"/>
    </w:rPr>
  </w:style>
  <w:style w:type="character" w:customStyle="1" w:styleId="16">
    <w:name w:val="Текст выноски Знак1"/>
    <w:basedOn w:val="10"/>
    <w:link w:val="ab"/>
    <w:rPr>
      <w:rFonts w:ascii="Tahoma" w:hAnsi="Tahoma"/>
      <w:sz w:val="16"/>
    </w:rPr>
  </w:style>
  <w:style w:type="paragraph" w:customStyle="1" w:styleId="17">
    <w:name w:val="Указатель1"/>
    <w:basedOn w:val="a"/>
    <w:link w:val="18"/>
  </w:style>
  <w:style w:type="character" w:customStyle="1" w:styleId="18">
    <w:name w:val="Указатель1"/>
    <w:basedOn w:val="10"/>
    <w:link w:val="17"/>
    <w:rPr>
      <w:rFonts w:ascii="Arial" w:hAnsi="Arial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3">
    <w:name w:val="Основной шрифт абзаца2"/>
  </w:style>
  <w:style w:type="character" w:customStyle="1" w:styleId="11">
    <w:name w:val="Заголовок 1 Знак"/>
    <w:basedOn w:val="10"/>
    <w:link w:val="1"/>
    <w:rPr>
      <w:rFonts w:ascii="Times New Roman" w:hAnsi="Times New Roman"/>
      <w:sz w:val="28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0"/>
    <w:link w:val="ac"/>
    <w:rPr>
      <w:rFonts w:ascii="Arial" w:hAnsi="Arial"/>
      <w:i/>
      <w:sz w:val="24"/>
    </w:rPr>
  </w:style>
  <w:style w:type="paragraph" w:customStyle="1" w:styleId="24">
    <w:name w:val="Гиперссылка2"/>
    <w:link w:val="ae"/>
    <w:rPr>
      <w:color w:val="0000FF"/>
      <w:u w:val="single"/>
    </w:rPr>
  </w:style>
  <w:style w:type="character" w:styleId="ae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b">
    <w:name w:val="Обычный1"/>
    <w:link w:val="1c"/>
    <w:rPr>
      <w:rFonts w:ascii="Arial" w:hAnsi="Arial"/>
      <w:sz w:val="22"/>
    </w:rPr>
  </w:style>
  <w:style w:type="character" w:customStyle="1" w:styleId="1c">
    <w:name w:val="Обычный1"/>
    <w:link w:val="1b"/>
    <w:rPr>
      <w:rFonts w:ascii="Arial" w:hAnsi="Arial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Body Text Indent"/>
    <w:basedOn w:val="a"/>
    <w:link w:val="af0"/>
    <w:pPr>
      <w:ind w:firstLine="567"/>
    </w:pPr>
    <w:rPr>
      <w:sz w:val="28"/>
    </w:rPr>
  </w:style>
  <w:style w:type="character" w:customStyle="1" w:styleId="af0">
    <w:name w:val="Основной текст с отступом Знак"/>
    <w:basedOn w:val="10"/>
    <w:link w:val="af"/>
    <w:rPr>
      <w:rFonts w:ascii="Arial" w:hAnsi="Arial"/>
      <w:sz w:val="28"/>
    </w:rPr>
  </w:style>
  <w:style w:type="paragraph" w:styleId="af1">
    <w:name w:val="List"/>
    <w:basedOn w:val="a3"/>
    <w:link w:val="af2"/>
  </w:style>
  <w:style w:type="character" w:customStyle="1" w:styleId="af2">
    <w:name w:val="Список Знак"/>
    <w:basedOn w:val="a4"/>
    <w:link w:val="af1"/>
    <w:rPr>
      <w:rFonts w:ascii="Arial" w:hAnsi="Arial"/>
      <w:sz w:val="22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rFonts w:ascii="Arial" w:hAnsi="Arial"/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firstLine="567"/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Arial" w:hAnsi="Arial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0"/>
    <w:link w:val="a3"/>
    <w:rPr>
      <w:rFonts w:ascii="Arial" w:hAnsi="Arial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Символ нумерации"/>
    <w:link w:val="a6"/>
  </w:style>
  <w:style w:type="character" w:customStyle="1" w:styleId="a6">
    <w:name w:val="Символ нумерации"/>
    <w:link w:val="a5"/>
  </w:style>
  <w:style w:type="paragraph" w:customStyle="1" w:styleId="a7">
    <w:name w:val="Заголовок"/>
    <w:basedOn w:val="a"/>
    <w:next w:val="a3"/>
    <w:link w:val="a8"/>
    <w:pPr>
      <w:keepNext/>
      <w:spacing w:before="240" w:after="120"/>
    </w:pPr>
    <w:rPr>
      <w:sz w:val="28"/>
    </w:rPr>
  </w:style>
  <w:style w:type="character" w:customStyle="1" w:styleId="a8">
    <w:name w:val="Заголовок"/>
    <w:basedOn w:val="10"/>
    <w:link w:val="a7"/>
    <w:rPr>
      <w:rFonts w:ascii="Arial" w:hAnsi="Arial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9">
    <w:name w:val="Текст выноски Знак"/>
    <w:link w:val="aa"/>
    <w:rPr>
      <w:rFonts w:ascii="Tahoma" w:hAnsi="Tahoma"/>
      <w:sz w:val="16"/>
    </w:rPr>
  </w:style>
  <w:style w:type="character" w:customStyle="1" w:styleId="aa">
    <w:name w:val="Текст выноски Знак"/>
    <w:link w:val="a9"/>
    <w:rPr>
      <w:rFonts w:ascii="Tahoma" w:hAnsi="Tahoma"/>
      <w:sz w:val="16"/>
    </w:rPr>
  </w:style>
  <w:style w:type="paragraph" w:styleId="ab">
    <w:name w:val="Balloon Text"/>
    <w:basedOn w:val="a"/>
    <w:link w:val="16"/>
    <w:rPr>
      <w:rFonts w:ascii="Tahoma" w:hAnsi="Tahoma"/>
      <w:sz w:val="16"/>
    </w:rPr>
  </w:style>
  <w:style w:type="character" w:customStyle="1" w:styleId="16">
    <w:name w:val="Текст выноски Знак1"/>
    <w:basedOn w:val="10"/>
    <w:link w:val="ab"/>
    <w:rPr>
      <w:rFonts w:ascii="Tahoma" w:hAnsi="Tahoma"/>
      <w:sz w:val="16"/>
    </w:rPr>
  </w:style>
  <w:style w:type="paragraph" w:customStyle="1" w:styleId="17">
    <w:name w:val="Указатель1"/>
    <w:basedOn w:val="a"/>
    <w:link w:val="18"/>
  </w:style>
  <w:style w:type="character" w:customStyle="1" w:styleId="18">
    <w:name w:val="Указатель1"/>
    <w:basedOn w:val="10"/>
    <w:link w:val="17"/>
    <w:rPr>
      <w:rFonts w:ascii="Arial" w:hAnsi="Arial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3">
    <w:name w:val="Основной шрифт абзаца2"/>
  </w:style>
  <w:style w:type="character" w:customStyle="1" w:styleId="11">
    <w:name w:val="Заголовок 1 Знак"/>
    <w:basedOn w:val="10"/>
    <w:link w:val="1"/>
    <w:rPr>
      <w:rFonts w:ascii="Times New Roman" w:hAnsi="Times New Roman"/>
      <w:sz w:val="28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0"/>
    <w:link w:val="ac"/>
    <w:rPr>
      <w:rFonts w:ascii="Arial" w:hAnsi="Arial"/>
      <w:i/>
      <w:sz w:val="24"/>
    </w:rPr>
  </w:style>
  <w:style w:type="paragraph" w:customStyle="1" w:styleId="24">
    <w:name w:val="Гиперссылка2"/>
    <w:link w:val="ae"/>
    <w:rPr>
      <w:color w:val="0000FF"/>
      <w:u w:val="single"/>
    </w:rPr>
  </w:style>
  <w:style w:type="character" w:styleId="ae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b">
    <w:name w:val="Обычный1"/>
    <w:link w:val="1c"/>
    <w:rPr>
      <w:rFonts w:ascii="Arial" w:hAnsi="Arial"/>
      <w:sz w:val="22"/>
    </w:rPr>
  </w:style>
  <w:style w:type="character" w:customStyle="1" w:styleId="1c">
    <w:name w:val="Обычный1"/>
    <w:link w:val="1b"/>
    <w:rPr>
      <w:rFonts w:ascii="Arial" w:hAnsi="Arial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Body Text Indent"/>
    <w:basedOn w:val="a"/>
    <w:link w:val="af0"/>
    <w:pPr>
      <w:ind w:firstLine="567"/>
    </w:pPr>
    <w:rPr>
      <w:sz w:val="28"/>
    </w:rPr>
  </w:style>
  <w:style w:type="character" w:customStyle="1" w:styleId="af0">
    <w:name w:val="Основной текст с отступом Знак"/>
    <w:basedOn w:val="10"/>
    <w:link w:val="af"/>
    <w:rPr>
      <w:rFonts w:ascii="Arial" w:hAnsi="Arial"/>
      <w:sz w:val="28"/>
    </w:rPr>
  </w:style>
  <w:style w:type="paragraph" w:styleId="af1">
    <w:name w:val="List"/>
    <w:basedOn w:val="a3"/>
    <w:link w:val="af2"/>
  </w:style>
  <w:style w:type="character" w:customStyle="1" w:styleId="af2">
    <w:name w:val="Список Знак"/>
    <w:basedOn w:val="a4"/>
    <w:link w:val="af1"/>
    <w:rPr>
      <w:rFonts w:ascii="Arial" w:hAnsi="Arial"/>
      <w:sz w:val="22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C57DA-E241-43F4-BA3E-02160902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20</cp:revision>
  <cp:lastPrinted>2024-12-06T03:26:00Z</cp:lastPrinted>
  <dcterms:created xsi:type="dcterms:W3CDTF">2024-10-25T04:20:00Z</dcterms:created>
  <dcterms:modified xsi:type="dcterms:W3CDTF">2025-10-28T10:01:00Z</dcterms:modified>
</cp:coreProperties>
</file>