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AF" w:rsidRPr="00196BC3" w:rsidRDefault="00910D6B" w:rsidP="00196BC3">
      <w:pPr>
        <w:rPr>
          <w:sz w:val="32"/>
          <w:szCs w:val="32"/>
        </w:rPr>
      </w:pPr>
      <w:r w:rsidRPr="00196BC3">
        <w:rPr>
          <w:sz w:val="32"/>
          <w:szCs w:val="32"/>
        </w:rPr>
        <w:t>Администрация</w:t>
      </w:r>
      <w:r w:rsidR="00196BC3">
        <w:rPr>
          <w:sz w:val="32"/>
          <w:szCs w:val="32"/>
        </w:rPr>
        <w:t xml:space="preserve"> </w:t>
      </w:r>
      <w:r w:rsidRPr="00196BC3">
        <w:rPr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Pr="00196BC3">
        <w:rPr>
          <w:sz w:val="32"/>
          <w:szCs w:val="32"/>
        </w:rPr>
        <w:t>Капустиноярский</w:t>
      </w:r>
      <w:proofErr w:type="spellEnd"/>
      <w:r w:rsidRPr="00196BC3">
        <w:rPr>
          <w:sz w:val="32"/>
          <w:szCs w:val="32"/>
        </w:rPr>
        <w:t xml:space="preserve"> сельсовет» </w:t>
      </w:r>
      <w:proofErr w:type="spellStart"/>
      <w:r w:rsidRPr="00196BC3">
        <w:rPr>
          <w:rStyle w:val="a6"/>
          <w:rFonts w:ascii="Arial" w:hAnsi="Arial"/>
          <w:color w:val="000000"/>
          <w:sz w:val="32"/>
          <w:szCs w:val="32"/>
        </w:rPr>
        <w:t>Ахтубинского</w:t>
      </w:r>
      <w:proofErr w:type="spellEnd"/>
      <w:r w:rsidRPr="00196BC3">
        <w:rPr>
          <w:rStyle w:val="a6"/>
          <w:rFonts w:ascii="Arial" w:hAnsi="Arial"/>
          <w:color w:val="000000"/>
          <w:sz w:val="32"/>
          <w:szCs w:val="32"/>
        </w:rPr>
        <w:t xml:space="preserve"> муниципального района Астраханской области</w:t>
      </w:r>
    </w:p>
    <w:p w:rsidR="00237535" w:rsidRDefault="00237535">
      <w:pPr>
        <w:widowControl w:val="0"/>
        <w:ind w:right="-1"/>
        <w:jc w:val="center"/>
        <w:rPr>
          <w:rFonts w:ascii="Arial" w:hAnsi="Arial"/>
        </w:rPr>
      </w:pPr>
    </w:p>
    <w:p w:rsidR="00E212AF" w:rsidRPr="006B0171" w:rsidRDefault="00910D6B">
      <w:pPr>
        <w:widowControl w:val="0"/>
        <w:ind w:right="-1"/>
        <w:jc w:val="center"/>
        <w:rPr>
          <w:rFonts w:ascii="Arial" w:hAnsi="Arial"/>
        </w:rPr>
      </w:pPr>
      <w:r w:rsidRPr="00196BC3">
        <w:rPr>
          <w:sz w:val="32"/>
          <w:szCs w:val="32"/>
        </w:rPr>
        <w:t xml:space="preserve">ПОСТАНОВЛЕНИЕ </w:t>
      </w:r>
      <w:r w:rsidRPr="006B0171">
        <w:rPr>
          <w:rFonts w:ascii="Arial" w:hAnsi="Arial"/>
        </w:rPr>
        <w:t xml:space="preserve">    </w:t>
      </w:r>
      <w:r w:rsidR="006B0171">
        <w:rPr>
          <w:rFonts w:ascii="Arial" w:hAnsi="Arial"/>
        </w:rPr>
        <w:t xml:space="preserve">              </w:t>
      </w:r>
      <w:r w:rsidRPr="006B0171">
        <w:rPr>
          <w:rFonts w:ascii="Arial" w:hAnsi="Arial"/>
        </w:rPr>
        <w:t xml:space="preserve">                   </w:t>
      </w:r>
    </w:p>
    <w:p w:rsidR="00237535" w:rsidRDefault="00910D6B">
      <w:pPr>
        <w:widowControl w:val="0"/>
        <w:ind w:right="-1"/>
        <w:rPr>
          <w:rFonts w:ascii="Arial" w:hAnsi="Arial"/>
        </w:rPr>
      </w:pPr>
      <w:r w:rsidRPr="006B0171">
        <w:rPr>
          <w:rFonts w:ascii="Arial" w:hAnsi="Arial"/>
        </w:rPr>
        <w:t xml:space="preserve">     </w:t>
      </w:r>
    </w:p>
    <w:p w:rsidR="00196BC3" w:rsidRDefault="00910D6B" w:rsidP="000E270F">
      <w:pPr>
        <w:widowControl w:val="0"/>
        <w:ind w:right="-1"/>
        <w:rPr>
          <w:sz w:val="28"/>
          <w:szCs w:val="28"/>
        </w:rPr>
      </w:pPr>
      <w:r w:rsidRPr="006B0171">
        <w:rPr>
          <w:rFonts w:ascii="Arial" w:hAnsi="Arial"/>
        </w:rPr>
        <w:tab/>
      </w:r>
      <w:r w:rsidR="000E270F">
        <w:rPr>
          <w:rFonts w:ascii="Arial" w:hAnsi="Arial"/>
        </w:rPr>
        <w:t>22.01.2026</w:t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  <w:t xml:space="preserve">                      </w:t>
      </w:r>
      <w:r w:rsidR="00196BC3">
        <w:rPr>
          <w:rFonts w:ascii="Arial" w:hAnsi="Arial"/>
        </w:rPr>
        <w:t xml:space="preserve">         </w:t>
      </w:r>
      <w:r w:rsidR="009905D0">
        <w:rPr>
          <w:rFonts w:ascii="Arial" w:hAnsi="Arial"/>
        </w:rPr>
        <w:t xml:space="preserve">                     </w:t>
      </w:r>
      <w:r w:rsidR="000E270F">
        <w:rPr>
          <w:rFonts w:ascii="Arial" w:hAnsi="Arial"/>
        </w:rPr>
        <w:t xml:space="preserve">  № 3</w:t>
      </w:r>
      <w:r w:rsidRPr="00196BC3">
        <w:rPr>
          <w:sz w:val="28"/>
          <w:szCs w:val="28"/>
        </w:rPr>
        <w:t xml:space="preserve"> утверждении  муниципальной программы                    </w:t>
      </w:r>
      <w:r w:rsidR="00196BC3">
        <w:rPr>
          <w:sz w:val="28"/>
          <w:szCs w:val="28"/>
        </w:rPr>
        <w:t xml:space="preserve">                       </w:t>
      </w:r>
      <w:r w:rsidRPr="00196BC3">
        <w:rPr>
          <w:sz w:val="28"/>
          <w:szCs w:val="28"/>
        </w:rPr>
        <w:t xml:space="preserve">    «Управление и распоряжение </w:t>
      </w:r>
      <w:proofErr w:type="gramStart"/>
      <w:r w:rsidRPr="00196BC3">
        <w:rPr>
          <w:sz w:val="28"/>
          <w:szCs w:val="28"/>
        </w:rPr>
        <w:t>муниципальным</w:t>
      </w:r>
      <w:proofErr w:type="gramEnd"/>
      <w:r w:rsidRPr="00196BC3">
        <w:rPr>
          <w:sz w:val="28"/>
          <w:szCs w:val="28"/>
        </w:rPr>
        <w:t xml:space="preserve"> </w:t>
      </w:r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имуществом и земельными ресурсами </w:t>
      </w:r>
      <w:proofErr w:type="gramStart"/>
      <w:r w:rsidRPr="00196BC3">
        <w:rPr>
          <w:sz w:val="28"/>
          <w:szCs w:val="28"/>
        </w:rPr>
        <w:t>муниципального</w:t>
      </w:r>
      <w:proofErr w:type="gramEnd"/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сельсовет </w:t>
      </w:r>
      <w:proofErr w:type="spellStart"/>
      <w:r w:rsidRPr="00196BC3">
        <w:rPr>
          <w:sz w:val="28"/>
          <w:szCs w:val="28"/>
        </w:rPr>
        <w:t>Ахтубинскогомуниципального</w:t>
      </w:r>
      <w:proofErr w:type="spellEnd"/>
      <w:r w:rsidRPr="00196BC3">
        <w:rPr>
          <w:sz w:val="28"/>
          <w:szCs w:val="28"/>
        </w:rPr>
        <w:t xml:space="preserve"> </w:t>
      </w:r>
      <w:r w:rsidR="00196BC3">
        <w:rPr>
          <w:sz w:val="28"/>
          <w:szCs w:val="28"/>
        </w:rPr>
        <w:t xml:space="preserve">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района Астраханской области»</w:t>
      </w:r>
    </w:p>
    <w:p w:rsidR="00E212AF" w:rsidRDefault="00E212AF">
      <w:pPr>
        <w:widowControl w:val="0"/>
        <w:spacing w:line="200" w:lineRule="atLeast"/>
        <w:jc w:val="both"/>
        <w:rPr>
          <w:rFonts w:ascii="Arial" w:hAnsi="Arial"/>
        </w:rPr>
      </w:pPr>
    </w:p>
    <w:p w:rsidR="00E212AF" w:rsidRPr="00196BC3" w:rsidRDefault="00910D6B" w:rsidP="00196BC3">
      <w:pPr>
        <w:rPr>
          <w:sz w:val="28"/>
          <w:szCs w:val="28"/>
        </w:rPr>
      </w:pPr>
      <w:r>
        <w:t xml:space="preserve">            </w:t>
      </w:r>
      <w:proofErr w:type="gramStart"/>
      <w:r w:rsidRPr="00196BC3">
        <w:rPr>
          <w:sz w:val="28"/>
          <w:szCs w:val="28"/>
        </w:rPr>
        <w:t xml:space="preserve">В соответствии с Федеральным законом от </w:t>
      </w:r>
      <w:r w:rsidR="005F762A">
        <w:rPr>
          <w:sz w:val="28"/>
          <w:szCs w:val="28"/>
        </w:rPr>
        <w:t>20.03.2025  № 3</w:t>
      </w:r>
      <w:r w:rsidRPr="00196BC3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5F762A">
        <w:rPr>
          <w:sz w:val="28"/>
          <w:szCs w:val="28"/>
        </w:rPr>
        <w:t>единой системе публичной власти</w:t>
      </w:r>
      <w:r w:rsidRPr="00196BC3">
        <w:rPr>
          <w:sz w:val="28"/>
          <w:szCs w:val="28"/>
        </w:rPr>
        <w:t xml:space="preserve">»,  Уставом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района Астраханской области» </w:t>
      </w:r>
      <w:r w:rsidR="006B0171" w:rsidRPr="00196BC3">
        <w:rPr>
          <w:sz w:val="28"/>
          <w:szCs w:val="28"/>
        </w:rPr>
        <w:t>от  28.12.2023 № 84 «Об утверждении Порядка разработки, утверждения, реализации и оценки эффективности муниципальных программ</w:t>
      </w:r>
      <w:proofErr w:type="gramEnd"/>
      <w:r w:rsidR="006B0171" w:rsidRPr="00196BC3">
        <w:rPr>
          <w:sz w:val="28"/>
          <w:szCs w:val="28"/>
        </w:rPr>
        <w:t xml:space="preserve"> на территории муниципального образования «Сельское поселение </w:t>
      </w:r>
      <w:proofErr w:type="spellStart"/>
      <w:r w:rsidR="006B0171" w:rsidRPr="00196BC3">
        <w:rPr>
          <w:sz w:val="28"/>
          <w:szCs w:val="28"/>
        </w:rPr>
        <w:t>Капустиноярский</w:t>
      </w:r>
      <w:proofErr w:type="spellEnd"/>
      <w:r w:rsidR="006B0171" w:rsidRPr="00196BC3">
        <w:rPr>
          <w:sz w:val="28"/>
          <w:szCs w:val="28"/>
        </w:rPr>
        <w:t xml:space="preserve"> сельсовет </w:t>
      </w:r>
      <w:proofErr w:type="spellStart"/>
      <w:r w:rsidR="006B0171" w:rsidRPr="00196BC3">
        <w:rPr>
          <w:sz w:val="28"/>
          <w:szCs w:val="28"/>
        </w:rPr>
        <w:t>Ахтубинского</w:t>
      </w:r>
      <w:proofErr w:type="spellEnd"/>
      <w:r w:rsidR="006B0171" w:rsidRPr="00196BC3">
        <w:rPr>
          <w:sz w:val="28"/>
          <w:szCs w:val="28"/>
        </w:rPr>
        <w:t xml:space="preserve"> муниципального района Астраханской области» </w:t>
      </w:r>
      <w:r w:rsidRPr="00196BC3">
        <w:rPr>
          <w:sz w:val="28"/>
          <w:szCs w:val="28"/>
        </w:rPr>
        <w:t xml:space="preserve">в целях совершенствования системы комплексного благоустройства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и актуализации муниципальной программы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</w:t>
      </w:r>
      <w:proofErr w:type="spellStart"/>
      <w:r w:rsidRPr="00196BC3">
        <w:rPr>
          <w:sz w:val="28"/>
          <w:szCs w:val="28"/>
        </w:rPr>
        <w:t>г.г</w:t>
      </w:r>
      <w:proofErr w:type="spellEnd"/>
      <w:r w:rsidRPr="00196BC3">
        <w:rPr>
          <w:sz w:val="28"/>
          <w:szCs w:val="28"/>
        </w:rPr>
        <w:t xml:space="preserve">., администрация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</w:t>
      </w:r>
      <w:proofErr w:type="gramStart"/>
      <w:r w:rsidRPr="00196BC3">
        <w:rPr>
          <w:sz w:val="28"/>
          <w:szCs w:val="28"/>
        </w:rPr>
        <w:t>».,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ПОСТАНОВЛЯЕТ: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1.Утвердить муниципальную программу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2. </w:t>
      </w:r>
      <w:proofErr w:type="gramStart"/>
      <w:r w:rsidRPr="00196BC3">
        <w:rPr>
          <w:sz w:val="28"/>
          <w:szCs w:val="28"/>
        </w:rPr>
        <w:t xml:space="preserve">Установить, что в ходе реализации муниципальной программы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годы» мероприятия и объемы их финансирования подлежат ежегодной корректировке с учетом возможностей средств бюджета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lastRenderedPageBreak/>
        <w:t xml:space="preserve">3. Постановление от </w:t>
      </w:r>
      <w:r w:rsidR="006B0171" w:rsidRPr="00196BC3">
        <w:rPr>
          <w:sz w:val="28"/>
          <w:szCs w:val="28"/>
        </w:rPr>
        <w:t>23</w:t>
      </w:r>
      <w:r w:rsidRPr="00196BC3">
        <w:rPr>
          <w:sz w:val="28"/>
          <w:szCs w:val="28"/>
        </w:rPr>
        <w:t>.</w:t>
      </w:r>
      <w:r w:rsidR="006B0171" w:rsidRPr="00196BC3">
        <w:rPr>
          <w:sz w:val="28"/>
          <w:szCs w:val="28"/>
        </w:rPr>
        <w:t>10</w:t>
      </w:r>
      <w:r w:rsidRPr="00196BC3">
        <w:rPr>
          <w:sz w:val="28"/>
          <w:szCs w:val="28"/>
        </w:rPr>
        <w:t>.202</w:t>
      </w:r>
      <w:r w:rsidR="006B0171" w:rsidRPr="00196BC3">
        <w:rPr>
          <w:sz w:val="28"/>
          <w:szCs w:val="28"/>
        </w:rPr>
        <w:t>3</w:t>
      </w:r>
      <w:r w:rsidRPr="00196BC3">
        <w:rPr>
          <w:sz w:val="28"/>
          <w:szCs w:val="28"/>
        </w:rPr>
        <w:t xml:space="preserve">г. № </w:t>
      </w:r>
      <w:r w:rsidR="006B0171" w:rsidRPr="00196BC3">
        <w:rPr>
          <w:sz w:val="28"/>
          <w:szCs w:val="28"/>
        </w:rPr>
        <w:t>64б</w:t>
      </w:r>
      <w:r w:rsidRPr="00196BC3">
        <w:rPr>
          <w:sz w:val="28"/>
          <w:szCs w:val="28"/>
        </w:rPr>
        <w:t xml:space="preserve"> «Об утверждении муниципальной программы «Управление и распоряжение муниципальным имуществом и земельными ресурсами муниципального образования «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>» на 202</w:t>
      </w:r>
      <w:r w:rsidR="006B0171" w:rsidRPr="00196BC3">
        <w:rPr>
          <w:sz w:val="28"/>
          <w:szCs w:val="28"/>
        </w:rPr>
        <w:t>4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6</w:t>
      </w:r>
      <w:r w:rsidRPr="00196BC3">
        <w:rPr>
          <w:sz w:val="28"/>
          <w:szCs w:val="28"/>
        </w:rPr>
        <w:t xml:space="preserve"> годы считать утратившим силу.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4. Общему отделу администрации обеспечить размещение настоящего постановления  с приложенной Программой «Управление и распоряжение муниципальным имуществом,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годы»  в новой редакции в сети Интернет на официальном сайте администрации.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5. Настоящее постановление вступает в силу с момента подписания.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6. Осуществление </w:t>
      </w:r>
      <w:proofErr w:type="gramStart"/>
      <w:r w:rsidRPr="00196BC3">
        <w:rPr>
          <w:sz w:val="28"/>
          <w:szCs w:val="28"/>
        </w:rPr>
        <w:t>контроля за</w:t>
      </w:r>
      <w:proofErr w:type="gramEnd"/>
      <w:r w:rsidRPr="00196BC3">
        <w:rPr>
          <w:sz w:val="28"/>
          <w:szCs w:val="28"/>
        </w:rPr>
        <w:t xml:space="preserve"> выполнением положений настоящего постановления оставляю за собой.</w:t>
      </w:r>
    </w:p>
    <w:p w:rsidR="00E212AF" w:rsidRPr="00196BC3" w:rsidRDefault="00910D6B" w:rsidP="00196BC3">
      <w:pPr>
        <w:rPr>
          <w:b/>
          <w:sz w:val="28"/>
          <w:szCs w:val="28"/>
        </w:rPr>
      </w:pPr>
      <w:r w:rsidRPr="00196BC3">
        <w:rPr>
          <w:b/>
          <w:sz w:val="28"/>
          <w:szCs w:val="28"/>
        </w:rPr>
        <w:t xml:space="preserve">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Глава муниципального образования                                               В.С. Игнатенко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УТВЕРЖДЕНА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6"/>
        </w:rPr>
        <w:t>Капустиноярский</w:t>
      </w:r>
      <w:proofErr w:type="spellEnd"/>
      <w:r>
        <w:rPr>
          <w:rFonts w:ascii="Times New Roman" w:hAnsi="Times New Roman"/>
          <w:sz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</w:rPr>
        <w:t>Ахтубинского</w:t>
      </w:r>
      <w:proofErr w:type="spellEnd"/>
      <w:r>
        <w:rPr>
          <w:rFonts w:ascii="Times New Roman" w:hAnsi="Times New Roman"/>
          <w:sz w:val="26"/>
        </w:rPr>
        <w:t xml:space="preserve"> муниципального района Астраханской области»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0E270F">
        <w:rPr>
          <w:rFonts w:ascii="Times New Roman" w:hAnsi="Times New Roman"/>
          <w:sz w:val="26"/>
        </w:rPr>
        <w:t xml:space="preserve"> 22.01.2026</w:t>
      </w:r>
      <w:r>
        <w:rPr>
          <w:rFonts w:ascii="Times New Roman" w:hAnsi="Times New Roman"/>
          <w:sz w:val="26"/>
        </w:rPr>
        <w:t xml:space="preserve"> г</w:t>
      </w:r>
      <w:r w:rsidR="00196BC3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№ </w:t>
      </w:r>
      <w:r w:rsidR="000E270F">
        <w:rPr>
          <w:rFonts w:ascii="Times New Roman" w:hAnsi="Times New Roman"/>
          <w:sz w:val="26"/>
        </w:rPr>
        <w:t>3</w:t>
      </w:r>
      <w:bookmarkStart w:id="0" w:name="_GoBack"/>
      <w:bookmarkEnd w:id="0"/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196BC3" w:rsidP="00196B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10D6B" w:rsidRPr="00196BC3">
        <w:rPr>
          <w:sz w:val="28"/>
          <w:szCs w:val="28"/>
        </w:rPr>
        <w:t>МУНИЦИПАЛЬНАЯ ПРОГРАММА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E212AF" w:rsidRDefault="00910D6B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с. Капустин Яр.</w:t>
      </w:r>
    </w:p>
    <w:p w:rsidR="00E212AF" w:rsidRDefault="00910D6B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202</w:t>
      </w:r>
      <w:r w:rsidR="00E84270"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 xml:space="preserve"> год</w:t>
      </w: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  <w:bookmarkStart w:id="1" w:name="Par33"/>
      <w:bookmarkEnd w:id="1"/>
    </w:p>
    <w:p w:rsidR="00E212AF" w:rsidRPr="00196BC3" w:rsidRDefault="00E84270" w:rsidP="00196BC3">
      <w:pPr>
        <w:rPr>
          <w:sz w:val="28"/>
          <w:szCs w:val="28"/>
        </w:rPr>
      </w:pPr>
      <w:r>
        <w:t xml:space="preserve">   </w:t>
      </w:r>
      <w:r w:rsidR="00196BC3">
        <w:t xml:space="preserve">              </w:t>
      </w:r>
      <w:r>
        <w:t xml:space="preserve">  </w:t>
      </w:r>
      <w:r w:rsidR="00910D6B" w:rsidRPr="00196BC3">
        <w:rPr>
          <w:sz w:val="28"/>
          <w:szCs w:val="28"/>
        </w:rPr>
        <w:t>ПАСПОРТ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сельсовет»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6224"/>
      </w:tblGrid>
      <w:tr w:rsidR="00E212AF">
        <w:trPr>
          <w:trHeight w:val="114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«Управление и распоряжение муниципальным имуществом и земельными ресурсами муниципального образования                             « 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   (далее – Программа)</w:t>
            </w:r>
          </w:p>
        </w:tc>
      </w:tr>
      <w:tr w:rsidR="00E212AF">
        <w:trPr>
          <w:trHeight w:val="30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Основание для разработки Программы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5F762A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 xml:space="preserve">В  соответствии с Федеральным законом от </w:t>
            </w:r>
            <w:r w:rsidR="005F762A">
              <w:rPr>
                <w:sz w:val="28"/>
                <w:szCs w:val="28"/>
              </w:rPr>
              <w:t>20.03.</w:t>
            </w:r>
            <w:r w:rsidRPr="00196BC3">
              <w:rPr>
                <w:sz w:val="28"/>
                <w:szCs w:val="28"/>
              </w:rPr>
              <w:t xml:space="preserve"> 20</w:t>
            </w:r>
            <w:r w:rsidR="005F762A">
              <w:rPr>
                <w:sz w:val="28"/>
                <w:szCs w:val="28"/>
              </w:rPr>
              <w:t>25</w:t>
            </w:r>
            <w:r w:rsidRPr="00196BC3">
              <w:rPr>
                <w:sz w:val="28"/>
                <w:szCs w:val="28"/>
              </w:rPr>
              <w:t xml:space="preserve"> года № </w:t>
            </w:r>
            <w:r w:rsidR="005F762A">
              <w:rPr>
                <w:sz w:val="28"/>
                <w:szCs w:val="28"/>
              </w:rPr>
              <w:t>3</w:t>
            </w:r>
            <w:r w:rsidRPr="00196BC3">
              <w:rPr>
                <w:sz w:val="28"/>
                <w:szCs w:val="28"/>
              </w:rPr>
              <w:t xml:space="preserve">3-ФЗ «Об общих принципах организации местного самоуправления в </w:t>
            </w:r>
            <w:r w:rsidR="005F762A">
              <w:rPr>
                <w:sz w:val="28"/>
                <w:szCs w:val="28"/>
              </w:rPr>
              <w:t>единой системе публичной власти</w:t>
            </w:r>
            <w:r w:rsidRPr="00196BC3">
              <w:rPr>
                <w:sz w:val="28"/>
                <w:szCs w:val="28"/>
              </w:rPr>
              <w:t>», постановлением администрации  муниципального образования «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района Астраханской области»  </w:t>
            </w:r>
            <w:r w:rsidR="006B0171" w:rsidRPr="00196BC3">
              <w:rPr>
                <w:sz w:val="28"/>
                <w:szCs w:val="28"/>
              </w:rPr>
              <w:t xml:space="preserve">от </w:t>
            </w:r>
            <w:r w:rsidR="006B0171" w:rsidRPr="00196BC3">
              <w:rPr>
                <w:rFonts w:ascii="Arial" w:hAnsi="Arial"/>
                <w:sz w:val="28"/>
                <w:szCs w:val="28"/>
              </w:rPr>
              <w:t xml:space="preserve"> </w:t>
            </w:r>
            <w:r w:rsidR="006B0171" w:rsidRPr="005F762A">
              <w:rPr>
                <w:rFonts w:ascii="Arial" w:hAnsi="Arial"/>
                <w:szCs w:val="24"/>
              </w:rPr>
              <w:t xml:space="preserve">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="006B0171" w:rsidRPr="005F762A">
              <w:rPr>
                <w:rFonts w:ascii="Arial" w:hAnsi="Arial"/>
                <w:szCs w:val="24"/>
              </w:rPr>
              <w:t>Капустиноярский</w:t>
            </w:r>
            <w:proofErr w:type="spellEnd"/>
            <w:r w:rsidR="006B0171" w:rsidRPr="005F762A">
              <w:rPr>
                <w:rFonts w:ascii="Arial" w:hAnsi="Arial"/>
                <w:szCs w:val="24"/>
              </w:rPr>
              <w:t xml:space="preserve"> сельсовет </w:t>
            </w:r>
            <w:proofErr w:type="spellStart"/>
            <w:r w:rsidR="006B0171" w:rsidRPr="005F762A">
              <w:rPr>
                <w:rFonts w:ascii="Arial" w:hAnsi="Arial"/>
                <w:szCs w:val="24"/>
              </w:rPr>
              <w:t>Ахтубинского</w:t>
            </w:r>
            <w:proofErr w:type="spellEnd"/>
            <w:r w:rsidR="006B0171" w:rsidRPr="005F762A">
              <w:rPr>
                <w:rFonts w:ascii="Arial" w:hAnsi="Arial"/>
                <w:szCs w:val="24"/>
              </w:rPr>
              <w:t xml:space="preserve"> муниципального района Астраханской области»,</w:t>
            </w:r>
            <w:r w:rsidR="006B0171" w:rsidRPr="00196BC3">
              <w:rPr>
                <w:rFonts w:ascii="Arial" w:hAnsi="Arial"/>
                <w:sz w:val="28"/>
                <w:szCs w:val="28"/>
              </w:rPr>
              <w:t xml:space="preserve"> </w:t>
            </w:r>
            <w:r w:rsidRPr="00196BC3">
              <w:rPr>
                <w:sz w:val="28"/>
                <w:szCs w:val="28"/>
              </w:rPr>
              <w:t xml:space="preserve"> руководствуясь Уставом</w:t>
            </w:r>
            <w:proofErr w:type="gramEnd"/>
            <w:r w:rsidRPr="00196BC3">
              <w:rPr>
                <w:sz w:val="28"/>
                <w:szCs w:val="28"/>
              </w:rPr>
              <w:t xml:space="preserve">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Зам. главы, Общий отдел, Бухгалтерия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Повышение эффективности управления и распоряжение муниципальным имуществом и земельными ресурсами  администрации </w:t>
            </w:r>
            <w:r w:rsidRPr="00196BC3">
              <w:rPr>
                <w:sz w:val="28"/>
                <w:szCs w:val="28"/>
              </w:rPr>
              <w:lastRenderedPageBreak/>
              <w:t xml:space="preserve">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1. Совершенствование системы учета и </w:t>
            </w:r>
            <w:proofErr w:type="gramStart"/>
            <w:r w:rsidRPr="00196BC3">
              <w:rPr>
                <w:sz w:val="28"/>
                <w:szCs w:val="28"/>
              </w:rPr>
              <w:t>контроля за</w:t>
            </w:r>
            <w:proofErr w:type="gramEnd"/>
            <w:r w:rsidRPr="00196BC3">
              <w:rPr>
                <w:sz w:val="28"/>
                <w:szCs w:val="28"/>
              </w:rPr>
              <w:t xml:space="preserve"> использованием муниципального имущества в казне и реестре имущества муниципального образования.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2. Совершенствование системы управления и распоряжения муниципальной собственностью.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3. Обеспечение поступления налоговых и неналоговых доходов в бюджет 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4. Обеспечение рационального и эффективного использования земель, находящихся на территории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5. Уменьшение объемов аварийного жилищного фонда, подлежащего сносу. Снос объектов недвижимого имущества изъятых для муниципальных нужд.                                                                    </w:t>
            </w:r>
          </w:p>
        </w:tc>
      </w:tr>
      <w:tr w:rsidR="00E212AF">
        <w:trPr>
          <w:trHeight w:val="30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Срок реализации Программы (этапы)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202</w:t>
            </w:r>
            <w:r w:rsidR="006B0171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>-202</w:t>
            </w:r>
            <w:r w:rsidR="006B0171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годы</w:t>
            </w:r>
          </w:p>
        </w:tc>
      </w:tr>
      <w:tr w:rsidR="00E212AF">
        <w:trPr>
          <w:trHeight w:val="34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1.Оформление государственной регистрации прав на все муниципальные объекты недвижимости- 100% к 2026 году;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2.Внесение полной информации об объектах муниципального имущества муниципального образования  в Реестр муниципального имущества - 100% к 2026 году;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 Снос объектов недвижимого имущества, признанных аварийными к эксплуатации.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4.Подготовка муниципального имущества для участия в федеральных и региональных программах, связанных с улучшением состояния объектов недвижимого имущества посредством </w:t>
            </w:r>
            <w:proofErr w:type="gramStart"/>
            <w:r w:rsidRPr="00196BC3">
              <w:rPr>
                <w:sz w:val="28"/>
                <w:szCs w:val="28"/>
              </w:rPr>
              <w:t>со</w:t>
            </w:r>
            <w:proofErr w:type="gramEnd"/>
            <w:r w:rsidRPr="00196BC3">
              <w:rPr>
                <w:sz w:val="28"/>
                <w:szCs w:val="28"/>
              </w:rPr>
              <w:t xml:space="preserve"> финансирования.</w:t>
            </w:r>
          </w:p>
        </w:tc>
      </w:tr>
      <w:tr w:rsidR="00E212AF">
        <w:trPr>
          <w:trHeight w:val="36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Объем и источники финансирования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Общий объем финансирования мероприятий  за счет средств бюджета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lastRenderedPageBreak/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 составляет:</w:t>
            </w:r>
            <w:r w:rsidR="0005048D">
              <w:rPr>
                <w:sz w:val="28"/>
                <w:szCs w:val="28"/>
              </w:rPr>
              <w:t xml:space="preserve"> 3,0 тыс. руб.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году – </w:t>
            </w:r>
            <w:r w:rsidR="00182EDE">
              <w:rPr>
                <w:sz w:val="28"/>
                <w:szCs w:val="28"/>
              </w:rPr>
              <w:t>0</w:t>
            </w:r>
            <w:r w:rsidRPr="00196BC3">
              <w:rPr>
                <w:sz w:val="28"/>
                <w:szCs w:val="28"/>
              </w:rPr>
              <w:t xml:space="preserve">,0 тыс. руб.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6</w:t>
            </w:r>
            <w:r w:rsidRPr="00196BC3">
              <w:rPr>
                <w:sz w:val="28"/>
                <w:szCs w:val="28"/>
              </w:rPr>
              <w:t xml:space="preserve"> году – 1,0 тыс. руб.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7</w:t>
            </w:r>
            <w:r w:rsidRPr="00196BC3">
              <w:rPr>
                <w:sz w:val="28"/>
                <w:szCs w:val="28"/>
              </w:rPr>
              <w:t xml:space="preserve"> году - </w:t>
            </w:r>
            <w:r w:rsidR="00196BC3">
              <w:rPr>
                <w:sz w:val="28"/>
                <w:szCs w:val="28"/>
              </w:rPr>
              <w:t xml:space="preserve"> </w:t>
            </w:r>
            <w:r w:rsidRPr="00196BC3">
              <w:rPr>
                <w:sz w:val="28"/>
                <w:szCs w:val="28"/>
              </w:rPr>
              <w:t xml:space="preserve">1,0 тыс. руб. </w:t>
            </w:r>
          </w:p>
          <w:p w:rsidR="006B0171" w:rsidRPr="00196BC3" w:rsidRDefault="006B0171" w:rsidP="004F063C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в 2028 году </w:t>
            </w:r>
            <w:r w:rsidR="00910D6B" w:rsidRPr="00196BC3">
              <w:rPr>
                <w:sz w:val="28"/>
                <w:szCs w:val="28"/>
              </w:rPr>
              <w:t>– 1,0 тыс. руб.</w:t>
            </w:r>
          </w:p>
        </w:tc>
      </w:tr>
      <w:tr w:rsidR="00E212AF">
        <w:trPr>
          <w:trHeight w:val="76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1.Повышение доходной части бюджета  муниципального  образования;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2.Систематизация учета объектов муниципальной собственности.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3.Оптимизация структуры муниципального имущества.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4. Реализация неэффективного муниципального имущества, а также не предназначенного для выполнения полномочий органами местного самоуправления.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5.Сокращение сроков подготовки объектов для их реализации.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6.Снижение расходов на содержание объектов муниципальной казны за счет сокращения сроков нахождения объектов в свободном от использования состоянии.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7.Обеспечение устойчивого сокращения непригодного для проживания аварийного жилищного фонда.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8. Улучшение внешнего облика населенных пунктов  муниципального образования.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9.Обеспечение открытости в деятельности администрации муниципального образования</w:t>
            </w:r>
            <w:proofErr w:type="gramStart"/>
            <w:r w:rsidRPr="00196BC3">
              <w:rPr>
                <w:sz w:val="28"/>
                <w:szCs w:val="28"/>
              </w:rPr>
              <w:t xml:space="preserve"> ,</w:t>
            </w:r>
            <w:proofErr w:type="gramEnd"/>
            <w:r w:rsidRPr="00196BC3">
              <w:rPr>
                <w:sz w:val="28"/>
                <w:szCs w:val="28"/>
              </w:rPr>
              <w:t xml:space="preserve"> привлечение заинтересованных лиц к участию в управлении имуществом.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10.Решение социально-значимых направлений деятельности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</w:tc>
      </w:tr>
      <w:tr w:rsidR="00E212AF">
        <w:trPr>
          <w:trHeight w:val="90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196BC3">
              <w:rPr>
                <w:sz w:val="28"/>
                <w:szCs w:val="28"/>
              </w:rPr>
              <w:t>контроля за</w:t>
            </w:r>
            <w:proofErr w:type="gramEnd"/>
            <w:r w:rsidRPr="00196BC3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>Контроль за</w:t>
            </w:r>
            <w:proofErr w:type="gramEnd"/>
            <w:r w:rsidRPr="00196BC3">
              <w:rPr>
                <w:sz w:val="28"/>
                <w:szCs w:val="28"/>
              </w:rPr>
              <w:t xml:space="preserve"> ходом реализации программы осуществляет  глава администрации 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</w:tbl>
    <w:p w:rsidR="00E212AF" w:rsidRDefault="00E212AF">
      <w:pPr>
        <w:rPr>
          <w:rFonts w:ascii="Times New Roman" w:hAnsi="Times New Roman"/>
          <w:b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lastRenderedPageBreak/>
        <w:t xml:space="preserve">Анализ исходного состояния проблемы, подлежащей решению на </w:t>
      </w:r>
      <w:proofErr w:type="spellStart"/>
      <w:r w:rsidRPr="00196BC3">
        <w:rPr>
          <w:sz w:val="28"/>
          <w:szCs w:val="28"/>
        </w:rPr>
        <w:t>програмной</w:t>
      </w:r>
      <w:proofErr w:type="spellEnd"/>
      <w:r w:rsidRPr="00196BC3">
        <w:rPr>
          <w:sz w:val="28"/>
          <w:szCs w:val="28"/>
        </w:rPr>
        <w:t xml:space="preserve"> основе</w:t>
      </w:r>
    </w:p>
    <w:p w:rsidR="00E212AF" w:rsidRPr="00196BC3" w:rsidRDefault="00910D6B" w:rsidP="00196BC3">
      <w:pPr>
        <w:rPr>
          <w:sz w:val="28"/>
          <w:szCs w:val="28"/>
        </w:rPr>
      </w:pPr>
      <w:proofErr w:type="gramStart"/>
      <w:r w:rsidRPr="00196BC3">
        <w:rPr>
          <w:sz w:val="28"/>
          <w:szCs w:val="28"/>
        </w:rPr>
        <w:t xml:space="preserve">В соответствии с Федеральным законом от </w:t>
      </w:r>
      <w:r w:rsidR="005F762A">
        <w:rPr>
          <w:sz w:val="28"/>
          <w:szCs w:val="28"/>
        </w:rPr>
        <w:t>20.03.</w:t>
      </w:r>
      <w:r w:rsidRPr="00196BC3">
        <w:rPr>
          <w:sz w:val="28"/>
          <w:szCs w:val="28"/>
        </w:rPr>
        <w:t>20</w:t>
      </w:r>
      <w:r w:rsidR="005F762A">
        <w:rPr>
          <w:sz w:val="28"/>
          <w:szCs w:val="28"/>
        </w:rPr>
        <w:t>25 года № 3</w:t>
      </w:r>
      <w:r w:rsidRPr="00196BC3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5F762A">
        <w:rPr>
          <w:sz w:val="28"/>
          <w:szCs w:val="28"/>
        </w:rPr>
        <w:t>единой системе публичной власти</w:t>
      </w:r>
      <w:r w:rsidRPr="00196BC3">
        <w:rPr>
          <w:sz w:val="28"/>
          <w:szCs w:val="28"/>
        </w:rPr>
        <w:t xml:space="preserve">» к вопросам местного значения 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(далее – муниципальное образование)  относится: владение, пользование и распоряжение имуществом, находящимся в муниципальной собственности  муниципального  образования, что является одним из приоритетов социально-экономического развития  муниципального образования.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В настоящее время существует необходимость в повышении эффективности использования муниципального имущества, в вопросах содержания объектов недвижимости, увеличения доходной части бюджета  муниципального образования в результате использования муниципального имущества, государственной регистрации права муниципальной собственности.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Положительное решение данных направлений деятельности возможно при выполнении следующих условий: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- привлечение объектов недвижимости муниципальной казны в сделки (приватизация, передача во временное владение и пользование, в хозяйственное ведение, оперативное управление, безвозмездное пользование, в наем жилых помещений, а также по концессионным соглашениям и соглашениям о </w:t>
      </w:r>
      <w:proofErr w:type="gramStart"/>
      <w:r w:rsidRPr="00196BC3">
        <w:rPr>
          <w:sz w:val="28"/>
          <w:szCs w:val="28"/>
        </w:rPr>
        <w:t>муниципально</w:t>
      </w:r>
      <w:r w:rsidR="00E84270" w:rsidRPr="00196BC3">
        <w:rPr>
          <w:sz w:val="28"/>
          <w:szCs w:val="28"/>
        </w:rPr>
        <w:t>м</w:t>
      </w:r>
      <w:r w:rsidRPr="00196BC3">
        <w:rPr>
          <w:sz w:val="28"/>
          <w:szCs w:val="28"/>
        </w:rPr>
        <w:t>-частном</w:t>
      </w:r>
      <w:proofErr w:type="gramEnd"/>
      <w:r w:rsidRPr="00196BC3">
        <w:rPr>
          <w:sz w:val="28"/>
          <w:szCs w:val="28"/>
        </w:rPr>
        <w:t xml:space="preserve"> партнерстве);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- подготовка муниципального имущества для участия в федеральных и региональных программах, связанных с улучшением состояния объектов недвижимого имущества посредством </w:t>
      </w:r>
      <w:proofErr w:type="gramStart"/>
      <w:r w:rsidRPr="00196BC3">
        <w:rPr>
          <w:sz w:val="28"/>
          <w:szCs w:val="28"/>
        </w:rPr>
        <w:t>со</w:t>
      </w:r>
      <w:proofErr w:type="gramEnd"/>
      <w:r w:rsidRPr="00196BC3">
        <w:rPr>
          <w:sz w:val="28"/>
          <w:szCs w:val="28"/>
        </w:rPr>
        <w:t xml:space="preserve"> финансирования;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- принятие в муниципальную собственность бесхозяйного и выморочного имущества, расположенного на территории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Для выполнения указанных мероприятий необходимо решить следующие проблемные вопросы: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1. Изготовить техническую документацию (технические планы, акты обследования, отчеты, иную техническую и проектную документацию) на объекты недвижимого имущества.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2. Осуществить регистрацию недвижимого имущества, в отношении которого право собственности муниципального образования не зарегистрировано в Едином государственном реестре недвижимости.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3. Провести оценку рыночной стоимости  объектов, муниципальной собственности 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4. Произвести снос объектов недвижимого имущества, признанных аварийными к эксплуатации.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5.  Оформление в муниципальную собственность  и дальнейшее содержание незаселенного жилого фонда в надлежащем состоянии, для дальнейшей передачи в пользование.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Решение проблемных вопросов, касающихся реализации полномочий собственника в части владения, пользования и распоряжения муниципальным </w:t>
      </w:r>
      <w:r w:rsidRPr="00196BC3">
        <w:rPr>
          <w:sz w:val="28"/>
          <w:szCs w:val="28"/>
        </w:rPr>
        <w:lastRenderedPageBreak/>
        <w:t xml:space="preserve">имуществом, требует объективных и точных сведений о составе, количестве, качественных и стоимостных характеристиках имущества, в связи, с чем необходим достоверный учет данных, позволяющий видеть объективную картину по каждому объекту.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2. Цели и задачи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Основная цель муниципальной программы - повышение эффективности управления муниципальной собственностью.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Для успешного достижения поставленной цели, предполагается решение следующих задач: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1) усовершенствовать единую систему учета и </w:t>
      </w:r>
      <w:proofErr w:type="gramStart"/>
      <w:r w:rsidRPr="00196BC3">
        <w:rPr>
          <w:sz w:val="28"/>
          <w:szCs w:val="28"/>
        </w:rPr>
        <w:t>контроля за</w:t>
      </w:r>
      <w:proofErr w:type="gramEnd"/>
      <w:r w:rsidRPr="00196BC3">
        <w:rPr>
          <w:sz w:val="28"/>
          <w:szCs w:val="28"/>
        </w:rPr>
        <w:t xml:space="preserve"> использованием муниципального имущества;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2) усовершенствовать систему управления и распоряжения муниципальным имуществом.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3) обеспечить рациональное и эффективное использование муниципального имущества муниципального образования.         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4) улучшить внешний облик населенных пунктов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Цель и задачи муниципальной программы соответствуют приоритетам и способствуют достижению стратегических целей муниципального образования.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3. Перечень показателей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Ожидаемым результатом реализации муниципальной программы является повышения эффективности управления муниципальным имуществом, наличие актуализированных документов на объекты муниципального имущества, на основе этого увеличение доходов муниципального бюджета  муниципального образования.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ПЕРЕЧЕНЬ ПОКАЗАТЕЛЕЙ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муниципальной программы 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19"/>
        <w:gridCol w:w="1272"/>
        <w:gridCol w:w="908"/>
        <w:gridCol w:w="918"/>
        <w:gridCol w:w="992"/>
        <w:gridCol w:w="1050"/>
      </w:tblGrid>
      <w:tr w:rsidR="006B0171" w:rsidRPr="00196BC3" w:rsidTr="00E84270">
        <w:trPr>
          <w:trHeight w:val="3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№ </w:t>
            </w:r>
            <w:proofErr w:type="gramStart"/>
            <w:r w:rsidRPr="00196BC3">
              <w:rPr>
                <w:sz w:val="28"/>
                <w:szCs w:val="28"/>
              </w:rPr>
              <w:t>п</w:t>
            </w:r>
            <w:proofErr w:type="gramEnd"/>
            <w:r w:rsidRPr="00196BC3">
              <w:rPr>
                <w:sz w:val="28"/>
                <w:szCs w:val="28"/>
              </w:rPr>
              <w:t>/п</w:t>
            </w:r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Наименование показателя эффективности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Значение целевого индикатора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</w:tr>
      <w:tr w:rsidR="006B0171" w:rsidRPr="00196BC3" w:rsidTr="00E84270">
        <w:trPr>
          <w:trHeight w:val="286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2028 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Систематизация учета объектов недвижимого имущества, входящих в реестр муниципального имущества (изготовление технических планов, актов обследования, отчетов и иной технической и проектной документации)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%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30</w:t>
            </w:r>
          </w:p>
        </w:tc>
      </w:tr>
      <w:tr w:rsidR="006B0171" w:rsidRPr="00196BC3" w:rsidTr="00E84270">
        <w:trPr>
          <w:trHeight w:val="151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Реализация неэффективного муниципального имущества, а также не предназначенного для выполнения полномочий органами местного самоуправления (оценка объектов муниципального имущества), а также оценка имущества для последующей  реализации права аренды.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</w:tr>
      <w:tr w:rsidR="006B0171" w:rsidRPr="00196BC3" w:rsidTr="00E84270">
        <w:trPr>
          <w:trHeight w:val="11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Принятие в муниципальную собственность бесхозяйного и выморочного имущества, расположенного на территории  муниципального образования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Доходы от использования муниципального имущества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%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</w:tr>
    </w:tbl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4. Перечень мероприятий  муниципальной программы и план их реализации 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полномочий  администрации  муниципального образования в сфере управления муниципальным имуществом в рамках программных мероприятий запланирована путем  актуализации технической документации на объекты муниципального имущества, что позволит повысить инвестиционную привлекательность  муниципального образования.</w:t>
      </w:r>
    </w:p>
    <w:p w:rsidR="00910D6B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196BC3" w:rsidP="00196B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10D6B" w:rsidRPr="00196BC3">
        <w:rPr>
          <w:sz w:val="28"/>
          <w:szCs w:val="28"/>
        </w:rPr>
        <w:t>ПЕРЕЧЕНЬ МЕРОПРИЯТИЙ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муниципальной программы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2023"/>
        <w:gridCol w:w="2344"/>
        <w:gridCol w:w="1134"/>
        <w:gridCol w:w="1134"/>
        <w:gridCol w:w="2551"/>
      </w:tblGrid>
      <w:tr w:rsidR="00E212AF" w:rsidRPr="00196BC3"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№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>п</w:t>
            </w:r>
            <w:proofErr w:type="gramEnd"/>
            <w:r w:rsidRPr="00196BC3">
              <w:rPr>
                <w:sz w:val="28"/>
                <w:szCs w:val="28"/>
              </w:rPr>
              <w:t>/п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Наименование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муниципальной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программы,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подпрограммы,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отдельного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мероприятия  </w:t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Ответственный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исполнитель,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 Срок        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Ожидаемый 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непосредственный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результат 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</w:t>
            </w:r>
            <w:proofErr w:type="gramStart"/>
            <w:r w:rsidRPr="00196BC3">
              <w:rPr>
                <w:sz w:val="28"/>
                <w:szCs w:val="28"/>
              </w:rPr>
              <w:t xml:space="preserve">(краткое    </w:t>
            </w:r>
            <w:proofErr w:type="gramEnd"/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описание)    </w:t>
            </w:r>
          </w:p>
        </w:tc>
      </w:tr>
      <w:tr w:rsidR="00E212AF" w:rsidRPr="00196BC3"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начала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окончания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реализации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2       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3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4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5    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6        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Основное </w:t>
            </w:r>
            <w:r w:rsidRPr="00196BC3">
              <w:rPr>
                <w:sz w:val="28"/>
                <w:szCs w:val="28"/>
              </w:rPr>
              <w:lastRenderedPageBreak/>
              <w:t xml:space="preserve">мероприятие: «Мероприятия в области управления муниципальным имуществом»           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 xml:space="preserve">ам. главы </w:t>
            </w:r>
            <w:r w:rsidRPr="00196BC3">
              <w:rPr>
                <w:sz w:val="28"/>
                <w:szCs w:val="28"/>
              </w:rPr>
              <w:lastRenderedPageBreak/>
              <w:t>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</w:t>
            </w:r>
            <w:r w:rsidRPr="00196BC3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</w:t>
            </w:r>
            <w:r w:rsidRPr="00196BC3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Систематизация учета объектов недвижимого имущества, входящих в реестр муниципального имуществ</w:t>
            </w:r>
            <w:proofErr w:type="gramStart"/>
            <w:r w:rsidRPr="00196BC3">
              <w:rPr>
                <w:sz w:val="28"/>
                <w:szCs w:val="28"/>
              </w:rPr>
              <w:t>а(</w:t>
            </w:r>
            <w:proofErr w:type="gramEnd"/>
            <w:r w:rsidRPr="00196BC3">
              <w:rPr>
                <w:sz w:val="28"/>
                <w:szCs w:val="28"/>
              </w:rPr>
              <w:t>изготовление технических планов, актов обследования, отчетов и иной технической и проектной документации)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</w:t>
            </w:r>
            <w:r w:rsidR="00E84270" w:rsidRPr="00196BC3">
              <w:rPr>
                <w:sz w:val="28"/>
                <w:szCs w:val="28"/>
              </w:rPr>
              <w:t>25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Наличие технической документации на объекты недвижимого имущества. Зарегистрировать недвижимое имущество. Наличие отчетов об оценки рыночной стоимости  объектов.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1.2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Реализация неэффективного муниципального имущества, а также не предназначенного для выполнения полномочий органами местного самоуправления (оценка объектов муниципального имущества), а также оценка имущества для последующей  </w:t>
            </w:r>
            <w:r w:rsidRPr="00196BC3">
              <w:rPr>
                <w:sz w:val="28"/>
                <w:szCs w:val="28"/>
              </w:rPr>
              <w:lastRenderedPageBreak/>
              <w:t>реализации права аренды.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Глава, з</w:t>
            </w:r>
            <w:r w:rsidR="00910D6B"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Исполнение Федерального закона «О приватизации государственного и муниципального имущества» от 21.12.2001 № 178-ФЗ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Принятие в муниципальную собственность бесхозяйного и выморочного имущества, расположенного на территории  муниципального образования 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</w:t>
            </w:r>
            <w:r w:rsidR="00E84270" w:rsidRPr="00196BC3">
              <w:rPr>
                <w:sz w:val="28"/>
                <w:szCs w:val="28"/>
              </w:rPr>
              <w:t>25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Осуществить факт перехода имущества умершего в пользу  МО по закону.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1.4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Улучшение внешнего облика населенных пунктов. Снижение количества аварийных объектов на территории  муниципального образования.</w:t>
            </w:r>
          </w:p>
        </w:tc>
      </w:tr>
    </w:tbl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5. Механизм реализации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Социально-экономический эффект от реализации муниципальной программы достигается за счет проведения целостной политики в области управления муниципальной собственностью, позволяющей эффективное  использование ресурсов 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Механизм реализации муниципальной программы осуществляется посредством: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-закупок товаров, работ,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Непосредственная реализация программных мероприятий осуществляется ответственным исполнителем.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Внесение изменений в муниципальную программу осуществляется  по инициативе ответственного исполнителя либо во исполнение поручений Администрации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и (или) главы муниципального образования 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области», в том </w:t>
      </w:r>
      <w:r w:rsidRPr="00196BC3">
        <w:rPr>
          <w:sz w:val="28"/>
          <w:szCs w:val="28"/>
        </w:rPr>
        <w:lastRenderedPageBreak/>
        <w:t xml:space="preserve">числе с учетом </w:t>
      </w:r>
      <w:proofErr w:type="gramStart"/>
      <w:r w:rsidRPr="00196BC3">
        <w:rPr>
          <w:sz w:val="28"/>
          <w:szCs w:val="28"/>
        </w:rPr>
        <w:t>результатов оценки эффективности реализации муниципальной программы</w:t>
      </w:r>
      <w:proofErr w:type="gramEnd"/>
      <w:r w:rsidRPr="00196BC3">
        <w:rPr>
          <w:sz w:val="28"/>
          <w:szCs w:val="28"/>
        </w:rPr>
        <w:t>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Ответственный исполнитель муниципальной программы размещает на официальном сайте муниципального образования и в доступном информационном ресурсе стратегического планирования в сети Интернет информацию о муниципальной программе, о ходе ее реализации, о достижении значений показателей муниципальной программы.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комплекса программных мероприятий позволит обеспечить совершенствование системы учета и контроль над использованием муниципального имущества в казне и реестре имущества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мероприятий муниципальной программы будет способствовать: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Обновлению и совершенствованию информационной базы данных об инвестиционных возможностях территории,  муниципальном имуществе и оформлению прав на него;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Проведению в отношении муниципального имущества работ по проведению кадастрового учета;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Улучшению внешнего облика населенных пунктов муниципального образования и снижение численности аварийных объектов.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b/>
          <w:sz w:val="28"/>
          <w:szCs w:val="28"/>
        </w:rPr>
      </w:pPr>
      <w:r w:rsidRPr="00196BC3">
        <w:rPr>
          <w:b/>
          <w:sz w:val="28"/>
          <w:szCs w:val="28"/>
        </w:rPr>
        <w:t>6. Ресурсное обеспечение реализации муниципальной программы: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Информация о ресурсном обеспечении реализации муниципальной программы за счет средств  бюджета  муниципального образования (руб.) 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tbl>
      <w:tblPr>
        <w:tblW w:w="1105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67"/>
        <w:gridCol w:w="567"/>
        <w:gridCol w:w="425"/>
        <w:gridCol w:w="567"/>
        <w:gridCol w:w="850"/>
        <w:gridCol w:w="851"/>
        <w:gridCol w:w="850"/>
        <w:gridCol w:w="993"/>
        <w:gridCol w:w="29"/>
        <w:gridCol w:w="170"/>
        <w:gridCol w:w="509"/>
      </w:tblGrid>
      <w:tr w:rsidR="00E212AF" w:rsidRPr="00196BC3" w:rsidTr="009B174F">
        <w:trPr>
          <w:gridAfter w:val="1"/>
          <w:wAfter w:w="509" w:type="dxa"/>
          <w:trHeight w:val="4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N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Наименование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программы,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подпрограммы,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отдельного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мероприятия 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исполнитель,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Код </w:t>
            </w:r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бюджетной</w:t>
            </w:r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классификации   </w:t>
            </w:r>
          </w:p>
        </w:tc>
        <w:tc>
          <w:tcPr>
            <w:tcW w:w="3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Расходы (тыс. руб.), годы     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64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ГРБС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BC3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ЦСР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2028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итого</w:t>
            </w:r>
          </w:p>
        </w:tc>
      </w:tr>
      <w:tr w:rsidR="00E84270" w:rsidRPr="00196BC3" w:rsidTr="009B174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1  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   2      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  3    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4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5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6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7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9   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6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«Мероприятия в области управления муниципальным имуществом»          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Изготовление технических 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планов, актов обследования, отчетов и иной технической и проектной документации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Глава, заместитель 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главы администрации, общий отдел 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лах выделенных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в преде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лах выделенных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в преде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лах выделенных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в предел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Оценка объектов муниципального имущества, а также оценка имущества для последующей  реализации права аренды.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Коммунальные расходы по содержанию недвижимого муниципального имущества теплоснабжение (электроснабжение) незаселенных жилых помещений</w:t>
            </w: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167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Содержание незаселенных жилых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05048D" w:rsidP="00196B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05048D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05048D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174F">
              <w:rPr>
                <w:sz w:val="28"/>
                <w:szCs w:val="28"/>
              </w:rPr>
              <w:t>,0</w:t>
            </w:r>
          </w:p>
        </w:tc>
      </w:tr>
    </w:tbl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Программа обеспечена кадровым ресурсом, способным организовать ее исполнение</w:t>
      </w:r>
      <w:proofErr w:type="gramStart"/>
      <w:r w:rsidRPr="00196BC3">
        <w:rPr>
          <w:rFonts w:ascii="Times New Roman" w:hAnsi="Times New Roman"/>
          <w:sz w:val="28"/>
          <w:szCs w:val="28"/>
        </w:rPr>
        <w:t>.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6BC3">
        <w:rPr>
          <w:rFonts w:ascii="Times New Roman" w:hAnsi="Times New Roman"/>
          <w:sz w:val="28"/>
          <w:szCs w:val="28"/>
        </w:rPr>
        <w:t>э</w:t>
      </w:r>
      <w:proofErr w:type="gramEnd"/>
      <w:r w:rsidRPr="00196BC3">
        <w:rPr>
          <w:rFonts w:ascii="Times New Roman" w:hAnsi="Times New Roman"/>
          <w:sz w:val="28"/>
          <w:szCs w:val="28"/>
        </w:rPr>
        <w:t>то: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руководящий состав и специалисты администрации</w:t>
      </w:r>
      <w:proofErr w:type="gramStart"/>
      <w:r w:rsidRPr="00196BC3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Техническое обеспечение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данные реестра учета муниципального имущества,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база данных программного комплекса «Барс-имущество».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Финансовое обеспечение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финансирование Программы осуществляется за счет средств местного бюджета; 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финансирование программных мероприятий предусматривается в бюджете муниципального образования на отчетный финансовый год и плановый период. Денежные средства, планируемые к расходованию в разрезе мероприятий в целях выполнения поставленных задач, указаны в приложении к настоящей Программе.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Реализация программных мероприятий будет осуществляться путем проведения конкурсов, аукционов на основании требований действующего законодательства.</w:t>
      </w:r>
    </w:p>
    <w:p w:rsidR="00E212AF" w:rsidRPr="00196BC3" w:rsidRDefault="00E212AF" w:rsidP="00196BC3">
      <w:pPr>
        <w:rPr>
          <w:rFonts w:ascii="Times New Roman" w:hAnsi="Times New Roman"/>
          <w:b/>
          <w:sz w:val="28"/>
          <w:szCs w:val="28"/>
        </w:rPr>
      </w:pP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b/>
          <w:sz w:val="28"/>
          <w:szCs w:val="28"/>
        </w:rPr>
        <w:t>7. Координация  программных мероприятий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Глава  муниципального образования в ходе выполнения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 обеспечивает координацию деятельности по реализации Программы;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вносит в администрацию предложения по внесению дополнений, изменений программных мероприятий, сроков реализации мероприятий;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осуществляет взаимодействие с </w:t>
      </w:r>
      <w:proofErr w:type="gramStart"/>
      <w:r w:rsidRPr="00196BC3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за выполнение мероприятий Программы;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96B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глава администрации муниципального образования.</w:t>
      </w:r>
    </w:p>
    <w:p w:rsidR="00E212AF" w:rsidRPr="00196BC3" w:rsidRDefault="00E212AF" w:rsidP="00196BC3">
      <w:pPr>
        <w:rPr>
          <w:rFonts w:ascii="Times New Roman" w:hAnsi="Times New Roman"/>
          <w:sz w:val="28"/>
          <w:szCs w:val="28"/>
        </w:rPr>
      </w:pP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b/>
          <w:sz w:val="28"/>
          <w:szCs w:val="28"/>
        </w:rPr>
        <w:t>8. Оценка эффективности реализации программных мероприятий Программы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Оценка эффективности реализации мероприятий программы осуществляется главным  бухгалтером  администрации муниципального образования путем расчета и сравнительного анализа запланированных целевых индикаторов и показателей.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Реализация мероприятий Программы позволит добиться следующих результатов: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  - повышение эффективности управления муниципальной собственностью и земельными ресурсами  муниципального образования;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обеспечение актуализированными документами объектов муниципального имущества муниципального образования;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получение доходов от использования муниципального имущества (приватизация, передача во временное владение и пользование, в хозяйственное ведение, в наем жилых помещений, а также по концессионным соглашениям и соглашениям о </w:t>
      </w:r>
      <w:proofErr w:type="gramStart"/>
      <w:r w:rsidRPr="00196BC3">
        <w:rPr>
          <w:rFonts w:ascii="Times New Roman" w:hAnsi="Times New Roman"/>
          <w:sz w:val="28"/>
          <w:szCs w:val="28"/>
        </w:rPr>
        <w:t>муниципально</w:t>
      </w:r>
      <w:r w:rsidR="00E84270" w:rsidRPr="00196BC3">
        <w:rPr>
          <w:rFonts w:ascii="Times New Roman" w:hAnsi="Times New Roman"/>
          <w:sz w:val="28"/>
          <w:szCs w:val="28"/>
        </w:rPr>
        <w:t>м-</w:t>
      </w:r>
      <w:r w:rsidRPr="00196BC3">
        <w:rPr>
          <w:rFonts w:ascii="Times New Roman" w:hAnsi="Times New Roman"/>
          <w:sz w:val="28"/>
          <w:szCs w:val="28"/>
        </w:rPr>
        <w:t>частном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партнерстве);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lastRenderedPageBreak/>
        <w:t>-   поддержание имущества муниципального образования в исправном состоянии;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уменьшение объемов аварийного нежилого фонда  и иного недвижимого имущества, изъятого для муниципальных нужд, подлежащего сносу.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привлечение инвестиций для улучшения состояния имущества муниципальной собственности;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поддержка субъектов малого и среднего предпринимательства;</w:t>
      </w: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осуществление полномочий органа местного самоуправления в сфере земельных и имущественных отношений.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196BC3" w:rsidRPr="00196BC3" w:rsidRDefault="00196BC3">
      <w:pPr>
        <w:rPr>
          <w:sz w:val="28"/>
          <w:szCs w:val="28"/>
        </w:rPr>
      </w:pPr>
    </w:p>
    <w:sectPr w:rsidR="00196BC3" w:rsidRPr="00196BC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EEC"/>
    <w:multiLevelType w:val="multilevel"/>
    <w:tmpl w:val="CD108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212AF"/>
    <w:rsid w:val="0005048D"/>
    <w:rsid w:val="000E270F"/>
    <w:rsid w:val="00182EDE"/>
    <w:rsid w:val="00196BC3"/>
    <w:rsid w:val="00237535"/>
    <w:rsid w:val="004F063C"/>
    <w:rsid w:val="005F762A"/>
    <w:rsid w:val="00697676"/>
    <w:rsid w:val="006B0171"/>
    <w:rsid w:val="00910D6B"/>
    <w:rsid w:val="009905D0"/>
    <w:rsid w:val="009B174F"/>
    <w:rsid w:val="00C17358"/>
    <w:rsid w:val="00E212AF"/>
    <w:rsid w:val="00E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лабая ссылка1"/>
    <w:basedOn w:val="13"/>
    <w:link w:val="a3"/>
    <w:rPr>
      <w:sz w:val="24"/>
      <w:u w:val="single"/>
    </w:rPr>
  </w:style>
  <w:style w:type="character" w:styleId="a3">
    <w:name w:val="Subtle Reference"/>
    <w:basedOn w:val="a0"/>
    <w:link w:val="12"/>
    <w:rPr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4"/>
    <w:rPr>
      <w:i/>
      <w:color w:val="5A5A5A" w:themeColor="text1" w:themeTint="A5"/>
    </w:rPr>
  </w:style>
  <w:style w:type="character" w:styleId="a4">
    <w:name w:val="Subtle Emphasis"/>
    <w:link w:val="14"/>
    <w:rPr>
      <w:i/>
      <w:color w:val="5A5A5A" w:themeColor="text1" w:themeTint="A5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sz w:val="22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Выделение1"/>
    <w:basedOn w:val="13"/>
    <w:link w:val="a7"/>
    <w:rPr>
      <w:b/>
      <w:i/>
    </w:rPr>
  </w:style>
  <w:style w:type="character" w:styleId="a7">
    <w:name w:val="Emphasis"/>
    <w:basedOn w:val="a0"/>
    <w:link w:val="15"/>
    <w:rPr>
      <w:rFonts w:asciiTheme="minorHAnsi" w:hAnsiTheme="minorHAnsi"/>
      <w:b/>
      <w:i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rFonts w:asciiTheme="majorHAnsi" w:hAnsiTheme="majorHAnsi"/>
      <w:b/>
      <w:sz w:val="32"/>
    </w:rPr>
  </w:style>
  <w:style w:type="paragraph" w:customStyle="1" w:styleId="16">
    <w:name w:val="Строгий1"/>
    <w:basedOn w:val="13"/>
    <w:link w:val="aa"/>
    <w:rPr>
      <w:b/>
    </w:rPr>
  </w:style>
  <w:style w:type="character" w:styleId="aa">
    <w:name w:val="Strong"/>
    <w:basedOn w:val="a0"/>
    <w:link w:val="16"/>
    <w:rPr>
      <w:b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sz w:val="24"/>
    </w:rPr>
  </w:style>
  <w:style w:type="paragraph" w:styleId="ae">
    <w:name w:val="Intense Quote"/>
    <w:basedOn w:val="a"/>
    <w:next w:val="a"/>
    <w:link w:val="af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1"/>
    <w:link w:val="ae"/>
    <w:rPr>
      <w:b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 книги1"/>
    <w:basedOn w:val="13"/>
    <w:link w:val="af2"/>
    <w:rPr>
      <w:rFonts w:asciiTheme="majorHAnsi" w:hAnsiTheme="majorHAnsi"/>
      <w:b/>
      <w:i/>
      <w:sz w:val="24"/>
    </w:rPr>
  </w:style>
  <w:style w:type="character" w:styleId="af2">
    <w:name w:val="Book Title"/>
    <w:basedOn w:val="a0"/>
    <w:link w:val="1a"/>
    <w:rPr>
      <w:rFonts w:asciiTheme="majorHAnsi" w:hAnsiTheme="majorHAnsi"/>
      <w:b/>
      <w:i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customStyle="1" w:styleId="1b">
    <w:name w:val="Сильная ссылка1"/>
    <w:basedOn w:val="13"/>
    <w:link w:val="af5"/>
    <w:rPr>
      <w:b/>
      <w:sz w:val="24"/>
      <w:u w:val="single"/>
    </w:rPr>
  </w:style>
  <w:style w:type="character" w:styleId="af5">
    <w:name w:val="Intense Reference"/>
    <w:basedOn w:val="a0"/>
    <w:link w:val="1b"/>
    <w:rPr>
      <w:b/>
      <w:sz w:val="24"/>
      <w:u w:val="single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7">
    <w:name w:val="Подзаголовок Знак"/>
    <w:basedOn w:val="1"/>
    <w:link w:val="af6"/>
    <w:rPr>
      <w:rFonts w:asciiTheme="majorHAnsi" w:hAnsiTheme="majorHAnsi"/>
      <w:sz w:val="24"/>
    </w:rPr>
  </w:style>
  <w:style w:type="paragraph" w:customStyle="1" w:styleId="1c">
    <w:name w:val="Сильное выделение1"/>
    <w:basedOn w:val="13"/>
    <w:link w:val="af8"/>
    <w:rPr>
      <w:b/>
      <w:i/>
      <w:sz w:val="24"/>
      <w:u w:val="single"/>
    </w:rPr>
  </w:style>
  <w:style w:type="character" w:styleId="af8">
    <w:name w:val="Intense Emphasis"/>
    <w:basedOn w:val="a0"/>
    <w:link w:val="1c"/>
    <w:rPr>
      <w:b/>
      <w:i/>
      <w:sz w:val="24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a">
    <w:name w:val="Название Знак"/>
    <w:basedOn w:val="1"/>
    <w:link w:val="af9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лабая ссылка1"/>
    <w:basedOn w:val="13"/>
    <w:link w:val="a3"/>
    <w:rPr>
      <w:sz w:val="24"/>
      <w:u w:val="single"/>
    </w:rPr>
  </w:style>
  <w:style w:type="character" w:styleId="a3">
    <w:name w:val="Subtle Reference"/>
    <w:basedOn w:val="a0"/>
    <w:link w:val="12"/>
    <w:rPr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4"/>
    <w:rPr>
      <w:i/>
      <w:color w:val="5A5A5A" w:themeColor="text1" w:themeTint="A5"/>
    </w:rPr>
  </w:style>
  <w:style w:type="character" w:styleId="a4">
    <w:name w:val="Subtle Emphasis"/>
    <w:link w:val="14"/>
    <w:rPr>
      <w:i/>
      <w:color w:val="5A5A5A" w:themeColor="text1" w:themeTint="A5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sz w:val="22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Выделение1"/>
    <w:basedOn w:val="13"/>
    <w:link w:val="a7"/>
    <w:rPr>
      <w:b/>
      <w:i/>
    </w:rPr>
  </w:style>
  <w:style w:type="character" w:styleId="a7">
    <w:name w:val="Emphasis"/>
    <w:basedOn w:val="a0"/>
    <w:link w:val="15"/>
    <w:rPr>
      <w:rFonts w:asciiTheme="minorHAnsi" w:hAnsiTheme="minorHAnsi"/>
      <w:b/>
      <w:i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rFonts w:asciiTheme="majorHAnsi" w:hAnsiTheme="majorHAnsi"/>
      <w:b/>
      <w:sz w:val="32"/>
    </w:rPr>
  </w:style>
  <w:style w:type="paragraph" w:customStyle="1" w:styleId="16">
    <w:name w:val="Строгий1"/>
    <w:basedOn w:val="13"/>
    <w:link w:val="aa"/>
    <w:rPr>
      <w:b/>
    </w:rPr>
  </w:style>
  <w:style w:type="character" w:styleId="aa">
    <w:name w:val="Strong"/>
    <w:basedOn w:val="a0"/>
    <w:link w:val="16"/>
    <w:rPr>
      <w:b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sz w:val="24"/>
    </w:rPr>
  </w:style>
  <w:style w:type="paragraph" w:styleId="ae">
    <w:name w:val="Intense Quote"/>
    <w:basedOn w:val="a"/>
    <w:next w:val="a"/>
    <w:link w:val="af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1"/>
    <w:link w:val="ae"/>
    <w:rPr>
      <w:b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 книги1"/>
    <w:basedOn w:val="13"/>
    <w:link w:val="af2"/>
    <w:rPr>
      <w:rFonts w:asciiTheme="majorHAnsi" w:hAnsiTheme="majorHAnsi"/>
      <w:b/>
      <w:i/>
      <w:sz w:val="24"/>
    </w:rPr>
  </w:style>
  <w:style w:type="character" w:styleId="af2">
    <w:name w:val="Book Title"/>
    <w:basedOn w:val="a0"/>
    <w:link w:val="1a"/>
    <w:rPr>
      <w:rFonts w:asciiTheme="majorHAnsi" w:hAnsiTheme="majorHAnsi"/>
      <w:b/>
      <w:i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customStyle="1" w:styleId="1b">
    <w:name w:val="Сильная ссылка1"/>
    <w:basedOn w:val="13"/>
    <w:link w:val="af5"/>
    <w:rPr>
      <w:b/>
      <w:sz w:val="24"/>
      <w:u w:val="single"/>
    </w:rPr>
  </w:style>
  <w:style w:type="character" w:styleId="af5">
    <w:name w:val="Intense Reference"/>
    <w:basedOn w:val="a0"/>
    <w:link w:val="1b"/>
    <w:rPr>
      <w:b/>
      <w:sz w:val="24"/>
      <w:u w:val="single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7">
    <w:name w:val="Подзаголовок Знак"/>
    <w:basedOn w:val="1"/>
    <w:link w:val="af6"/>
    <w:rPr>
      <w:rFonts w:asciiTheme="majorHAnsi" w:hAnsiTheme="majorHAnsi"/>
      <w:sz w:val="24"/>
    </w:rPr>
  </w:style>
  <w:style w:type="paragraph" w:customStyle="1" w:styleId="1c">
    <w:name w:val="Сильное выделение1"/>
    <w:basedOn w:val="13"/>
    <w:link w:val="af8"/>
    <w:rPr>
      <w:b/>
      <w:i/>
      <w:sz w:val="24"/>
      <w:u w:val="single"/>
    </w:rPr>
  </w:style>
  <w:style w:type="character" w:styleId="af8">
    <w:name w:val="Intense Emphasis"/>
    <w:basedOn w:val="a0"/>
    <w:link w:val="1c"/>
    <w:rPr>
      <w:b/>
      <w:i/>
      <w:sz w:val="24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a">
    <w:name w:val="Название Знак"/>
    <w:basedOn w:val="1"/>
    <w:link w:val="af9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3603</Words>
  <Characters>20539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2025-09-29T09:25:00Z</dcterms:created>
  <dcterms:modified xsi:type="dcterms:W3CDTF">2026-01-22T07:54:00Z</dcterms:modified>
</cp:coreProperties>
</file>